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47E" w:rsidRPr="007174E0" w:rsidRDefault="006C147E" w:rsidP="007174E0">
      <w:pPr>
        <w:jc w:val="center"/>
        <w:rPr>
          <w:rFonts w:ascii="黑体" w:eastAsia="黑体" w:hAnsi="黑体" w:cs="Arial"/>
          <w:b/>
          <w:bCs/>
          <w:color w:val="000000"/>
          <w:sz w:val="32"/>
          <w:szCs w:val="32"/>
        </w:rPr>
      </w:pPr>
      <w:r w:rsidRPr="007174E0">
        <w:rPr>
          <w:rFonts w:ascii="黑体" w:eastAsia="黑体" w:hAnsi="黑体" w:cs="Arial" w:hint="eastAsia"/>
          <w:b/>
          <w:bCs/>
          <w:color w:val="000000"/>
          <w:sz w:val="32"/>
          <w:szCs w:val="32"/>
        </w:rPr>
        <w:t>第</w:t>
      </w:r>
      <w:r w:rsidR="007E5E8F" w:rsidRPr="007174E0">
        <w:rPr>
          <w:rFonts w:ascii="黑体" w:eastAsia="黑体" w:hAnsi="黑体" w:cs="Arial" w:hint="eastAsia"/>
          <w:b/>
          <w:bCs/>
          <w:color w:val="000000"/>
          <w:sz w:val="32"/>
          <w:szCs w:val="32"/>
        </w:rPr>
        <w:t>12章</w:t>
      </w:r>
      <w:r w:rsidRPr="007174E0">
        <w:rPr>
          <w:rFonts w:ascii="黑体" w:eastAsia="黑体" w:hAnsi="黑体" w:cs="Arial" w:hint="eastAsia"/>
          <w:b/>
          <w:bCs/>
          <w:color w:val="000000"/>
          <w:sz w:val="32"/>
          <w:szCs w:val="32"/>
        </w:rPr>
        <w:t xml:space="preserve">  防止船舶造成污染的结构与设备</w:t>
      </w:r>
    </w:p>
    <w:p w:rsidR="00F24264" w:rsidRPr="007174E0" w:rsidRDefault="007E5E8F" w:rsidP="007174E0">
      <w:pPr>
        <w:tabs>
          <w:tab w:val="left" w:pos="1060"/>
        </w:tabs>
        <w:spacing w:line="500" w:lineRule="exact"/>
        <w:jc w:val="center"/>
        <w:rPr>
          <w:rFonts w:ascii="楷体" w:eastAsia="楷体" w:hAnsi="楷体"/>
          <w:b/>
          <w:color w:val="000000"/>
          <w:sz w:val="28"/>
          <w:szCs w:val="28"/>
        </w:rPr>
      </w:pPr>
      <w:r w:rsidRPr="007174E0">
        <w:rPr>
          <w:rFonts w:ascii="楷体" w:eastAsia="楷体" w:hAnsi="楷体" w:hint="eastAsia"/>
          <w:b/>
          <w:color w:val="000000"/>
          <w:sz w:val="28"/>
          <w:szCs w:val="28"/>
        </w:rPr>
        <w:t>第1节</w:t>
      </w:r>
      <w:r w:rsidR="007174E0">
        <w:rPr>
          <w:rFonts w:ascii="楷体" w:eastAsia="楷体" w:hAnsi="楷体" w:hint="eastAsia"/>
          <w:b/>
          <w:color w:val="000000"/>
          <w:sz w:val="28"/>
          <w:szCs w:val="28"/>
        </w:rPr>
        <w:t xml:space="preserve">  </w:t>
      </w:r>
      <w:r w:rsidR="00D16BF7" w:rsidRPr="007174E0">
        <w:rPr>
          <w:rFonts w:ascii="楷体" w:eastAsia="楷体" w:hAnsi="楷体"/>
          <w:b/>
          <w:color w:val="000000"/>
          <w:sz w:val="28"/>
          <w:szCs w:val="28"/>
        </w:rPr>
        <w:t>一般规定</w:t>
      </w:r>
    </w:p>
    <w:p w:rsidR="00E22A5B" w:rsidRPr="007174E0" w:rsidRDefault="00E22A5B" w:rsidP="007174E0">
      <w:pPr>
        <w:spacing w:line="240" w:lineRule="exact"/>
      </w:pPr>
    </w:p>
    <w:p w:rsidR="006C147E" w:rsidRPr="00DC24BE" w:rsidRDefault="00F34732" w:rsidP="00DC24BE">
      <w:pPr>
        <w:ind w:firstLineChars="202" w:firstLine="424"/>
        <w:rPr>
          <w:rFonts w:ascii="Univers" w:eastAsia="黑体" w:hAnsi="Univers" w:hint="eastAsia"/>
        </w:rPr>
      </w:pPr>
      <w:r w:rsidRPr="00DC24BE">
        <w:rPr>
          <w:rFonts w:ascii="Univers" w:eastAsia="黑体" w:hAnsi="Univers"/>
        </w:rPr>
        <w:t>12</w:t>
      </w:r>
      <w:r w:rsidR="007E5E8F" w:rsidRPr="00DC24BE">
        <w:rPr>
          <w:rFonts w:ascii="Univers" w:eastAsia="黑体" w:hAnsi="Univers"/>
        </w:rPr>
        <w:t>.1</w:t>
      </w:r>
      <w:r w:rsidR="00F24264" w:rsidRPr="00DC24BE">
        <w:rPr>
          <w:rFonts w:ascii="Univers" w:eastAsia="黑体" w:hAnsi="Univers"/>
        </w:rPr>
        <w:t>.1</w:t>
      </w:r>
      <w:r w:rsidR="00B60D2A" w:rsidRPr="00DC24BE">
        <w:rPr>
          <w:rFonts w:ascii="Univers" w:eastAsia="黑体" w:hAnsi="Univers"/>
        </w:rPr>
        <w:t xml:space="preserve">  </w:t>
      </w:r>
      <w:r w:rsidR="00D16BF7" w:rsidRPr="00DC24BE">
        <w:rPr>
          <w:rFonts w:ascii="Univers" w:eastAsia="黑体" w:hAnsi="Univers"/>
        </w:rPr>
        <w:t>适用范围</w:t>
      </w:r>
    </w:p>
    <w:p w:rsidR="006C147E" w:rsidRPr="00F11097" w:rsidRDefault="00F11097" w:rsidP="00DC0063">
      <w:pPr>
        <w:ind w:firstLineChars="202" w:firstLine="424"/>
      </w:pPr>
      <w:r w:rsidRPr="00DC24BE">
        <w:rPr>
          <w:rFonts w:ascii="Univers" w:hAnsi="Univers"/>
        </w:rPr>
        <w:t>1</w:t>
      </w:r>
      <w:r w:rsidR="00F34732" w:rsidRPr="00DC24BE">
        <w:rPr>
          <w:rFonts w:ascii="Univers" w:hAnsi="Univers"/>
        </w:rPr>
        <w:t>2</w:t>
      </w:r>
      <w:r w:rsidRPr="00DC24BE">
        <w:rPr>
          <w:rFonts w:ascii="Univers" w:hAnsi="Univers"/>
        </w:rPr>
        <w:t>.1.1</w:t>
      </w:r>
      <w:r w:rsidR="00F24264" w:rsidRPr="00DC24BE">
        <w:rPr>
          <w:rFonts w:ascii="Univers" w:hAnsi="Univers"/>
        </w:rPr>
        <w:t>.1</w:t>
      </w:r>
      <w:r w:rsidR="00D16BF7" w:rsidRPr="00DC24BE">
        <w:rPr>
          <w:rFonts w:ascii="Univers" w:hAnsi="Univers"/>
        </w:rPr>
        <w:t xml:space="preserve"> </w:t>
      </w:r>
      <w:r w:rsidR="00F24264">
        <w:rPr>
          <w:rFonts w:hint="eastAsia"/>
        </w:rPr>
        <w:t xml:space="preserve"> </w:t>
      </w:r>
      <w:r w:rsidR="006C147E" w:rsidRPr="00F11097">
        <w:rPr>
          <w:rFonts w:hint="eastAsia"/>
        </w:rPr>
        <w:t>除另有规定外，本</w:t>
      </w:r>
      <w:r w:rsidR="0086034E">
        <w:rPr>
          <w:rFonts w:hint="eastAsia"/>
        </w:rPr>
        <w:t>章</w:t>
      </w:r>
      <w:r w:rsidR="006C147E" w:rsidRPr="00F11097">
        <w:rPr>
          <w:rFonts w:hint="eastAsia"/>
        </w:rPr>
        <w:t>规定适用于防止船舶对环境造成的下列污染：</w:t>
      </w:r>
      <w:r w:rsidR="006C147E" w:rsidRPr="00F11097">
        <w:rPr>
          <w:rFonts w:hint="eastAsia"/>
        </w:rPr>
        <w:t xml:space="preserve"> </w:t>
      </w:r>
    </w:p>
    <w:p w:rsidR="006C147E" w:rsidRPr="00F11097" w:rsidRDefault="007174E0" w:rsidP="00DC0063">
      <w:pPr>
        <w:ind w:firstLineChars="202" w:firstLine="424"/>
      </w:pPr>
      <w:r w:rsidRPr="007174E0">
        <w:rPr>
          <w:rFonts w:asciiTheme="minorEastAsia" w:eastAsiaTheme="minorEastAsia" w:hAnsiTheme="minorEastAsia" w:hint="eastAsia"/>
        </w:rPr>
        <w:t>(</w:t>
      </w:r>
      <w:r>
        <w:rPr>
          <w:rFonts w:hint="eastAsia"/>
        </w:rPr>
        <w:t>1</w:t>
      </w:r>
      <w:r w:rsidRPr="007174E0">
        <w:rPr>
          <w:rFonts w:asciiTheme="minorEastAsia" w:eastAsiaTheme="minorEastAsia" w:hAnsiTheme="minorEastAsia" w:hint="eastAsia"/>
        </w:rPr>
        <w:t>)</w:t>
      </w:r>
      <w:r w:rsidR="006C147E" w:rsidRPr="00F11097">
        <w:rPr>
          <w:rFonts w:hint="eastAsia"/>
        </w:rPr>
        <w:t>油类污染；</w:t>
      </w:r>
    </w:p>
    <w:p w:rsidR="006C147E" w:rsidRPr="00F11097" w:rsidRDefault="007174E0" w:rsidP="00DC0063">
      <w:pPr>
        <w:ind w:firstLineChars="202" w:firstLine="424"/>
      </w:pPr>
      <w:r w:rsidRPr="007174E0">
        <w:rPr>
          <w:rFonts w:asciiTheme="minorEastAsia" w:eastAsiaTheme="minorEastAsia" w:hAnsiTheme="minorEastAsia" w:hint="eastAsia"/>
        </w:rPr>
        <w:t>(</w:t>
      </w:r>
      <w:r>
        <w:rPr>
          <w:rFonts w:hint="eastAsia"/>
        </w:rPr>
        <w:t>2</w:t>
      </w:r>
      <w:r w:rsidRPr="007174E0">
        <w:rPr>
          <w:rFonts w:asciiTheme="minorEastAsia" w:eastAsiaTheme="minorEastAsia" w:hAnsiTheme="minorEastAsia" w:hint="eastAsia"/>
        </w:rPr>
        <w:t>)</w:t>
      </w:r>
      <w:r w:rsidR="006C147E" w:rsidRPr="00F11097">
        <w:t>运输包装的有害物质污染</w:t>
      </w:r>
      <w:r w:rsidR="006C147E" w:rsidRPr="00F11097">
        <w:rPr>
          <w:rFonts w:hint="eastAsia"/>
        </w:rPr>
        <w:t>；</w:t>
      </w:r>
    </w:p>
    <w:p w:rsidR="006C147E" w:rsidRPr="00F11097" w:rsidRDefault="007174E0" w:rsidP="00DC0063">
      <w:pPr>
        <w:ind w:firstLineChars="202" w:firstLine="424"/>
      </w:pPr>
      <w:r w:rsidRPr="007174E0">
        <w:rPr>
          <w:rFonts w:asciiTheme="minorEastAsia" w:eastAsiaTheme="minorEastAsia" w:hAnsiTheme="minorEastAsia" w:hint="eastAsia"/>
        </w:rPr>
        <w:t>(</w:t>
      </w:r>
      <w:r>
        <w:rPr>
          <w:rFonts w:hint="eastAsia"/>
        </w:rPr>
        <w:t>3</w:t>
      </w:r>
      <w:r w:rsidRPr="007174E0">
        <w:rPr>
          <w:rFonts w:asciiTheme="minorEastAsia" w:eastAsiaTheme="minorEastAsia" w:hAnsiTheme="minorEastAsia" w:hint="eastAsia"/>
        </w:rPr>
        <w:t>)</w:t>
      </w:r>
      <w:r w:rsidR="006C147E" w:rsidRPr="00F11097">
        <w:rPr>
          <w:rFonts w:hint="eastAsia"/>
        </w:rPr>
        <w:t>生活污水污染；</w:t>
      </w:r>
    </w:p>
    <w:p w:rsidR="006C147E" w:rsidRPr="00F11097" w:rsidRDefault="007174E0" w:rsidP="00DC0063">
      <w:pPr>
        <w:ind w:firstLineChars="202" w:firstLine="424"/>
      </w:pPr>
      <w:r w:rsidRPr="007174E0">
        <w:rPr>
          <w:rFonts w:asciiTheme="minorEastAsia" w:eastAsiaTheme="minorEastAsia" w:hAnsiTheme="minorEastAsia" w:hint="eastAsia"/>
        </w:rPr>
        <w:t>(</w:t>
      </w:r>
      <w:r>
        <w:rPr>
          <w:rFonts w:hint="eastAsia"/>
        </w:rPr>
        <w:t>4</w:t>
      </w:r>
      <w:r w:rsidRPr="007174E0">
        <w:rPr>
          <w:rFonts w:asciiTheme="minorEastAsia" w:eastAsiaTheme="minorEastAsia" w:hAnsiTheme="minorEastAsia" w:hint="eastAsia"/>
        </w:rPr>
        <w:t>)</w:t>
      </w:r>
      <w:r w:rsidR="006C147E" w:rsidRPr="00F11097">
        <w:rPr>
          <w:rFonts w:hint="eastAsia"/>
        </w:rPr>
        <w:t>垃圾污染；</w:t>
      </w:r>
    </w:p>
    <w:p w:rsidR="006C147E" w:rsidRPr="00F11097" w:rsidRDefault="007174E0" w:rsidP="00DC0063">
      <w:pPr>
        <w:ind w:firstLineChars="202" w:firstLine="424"/>
      </w:pPr>
      <w:r w:rsidRPr="007174E0">
        <w:rPr>
          <w:rFonts w:asciiTheme="minorEastAsia" w:eastAsiaTheme="minorEastAsia" w:hAnsiTheme="minorEastAsia" w:hint="eastAsia"/>
        </w:rPr>
        <w:t>(</w:t>
      </w:r>
      <w:r>
        <w:rPr>
          <w:rFonts w:hint="eastAsia"/>
        </w:rPr>
        <w:t>5</w:t>
      </w:r>
      <w:r w:rsidRPr="007174E0">
        <w:rPr>
          <w:rFonts w:asciiTheme="minorEastAsia" w:eastAsiaTheme="minorEastAsia" w:hAnsiTheme="minorEastAsia" w:hint="eastAsia"/>
        </w:rPr>
        <w:t>)</w:t>
      </w:r>
      <w:r w:rsidR="006C147E" w:rsidRPr="00F11097">
        <w:rPr>
          <w:rFonts w:hint="eastAsia"/>
        </w:rPr>
        <w:t>空气污染；</w:t>
      </w:r>
    </w:p>
    <w:p w:rsidR="006C147E" w:rsidRPr="00F11097" w:rsidRDefault="007174E0" w:rsidP="00DC0063">
      <w:pPr>
        <w:ind w:firstLineChars="202" w:firstLine="424"/>
      </w:pPr>
      <w:r w:rsidRPr="007174E0">
        <w:rPr>
          <w:rFonts w:asciiTheme="minorEastAsia" w:eastAsiaTheme="minorEastAsia" w:hAnsiTheme="minorEastAsia" w:hint="eastAsia"/>
        </w:rPr>
        <w:t>(</w:t>
      </w:r>
      <w:r>
        <w:rPr>
          <w:rFonts w:hint="eastAsia"/>
        </w:rPr>
        <w:t>6</w:t>
      </w:r>
      <w:r w:rsidRPr="007174E0">
        <w:rPr>
          <w:rFonts w:asciiTheme="minorEastAsia" w:eastAsiaTheme="minorEastAsia" w:hAnsiTheme="minorEastAsia" w:hint="eastAsia"/>
        </w:rPr>
        <w:t>)</w:t>
      </w:r>
      <w:r w:rsidR="006C147E" w:rsidRPr="00F11097">
        <w:rPr>
          <w:rFonts w:hint="eastAsia"/>
        </w:rPr>
        <w:t>噪声污染；</w:t>
      </w:r>
    </w:p>
    <w:p w:rsidR="006C147E" w:rsidRPr="00F11097" w:rsidRDefault="007174E0" w:rsidP="00DC0063">
      <w:pPr>
        <w:ind w:firstLineChars="202" w:firstLine="424"/>
      </w:pPr>
      <w:r w:rsidRPr="007174E0">
        <w:rPr>
          <w:rFonts w:asciiTheme="minorEastAsia" w:eastAsiaTheme="minorEastAsia" w:hAnsiTheme="minorEastAsia" w:hint="eastAsia"/>
        </w:rPr>
        <w:t>(</w:t>
      </w:r>
      <w:r>
        <w:rPr>
          <w:rFonts w:hint="eastAsia"/>
        </w:rPr>
        <w:t>7</w:t>
      </w:r>
      <w:r w:rsidRPr="007174E0">
        <w:rPr>
          <w:rFonts w:asciiTheme="minorEastAsia" w:eastAsiaTheme="minorEastAsia" w:hAnsiTheme="minorEastAsia" w:hint="eastAsia"/>
        </w:rPr>
        <w:t>)</w:t>
      </w:r>
      <w:r w:rsidR="006C147E" w:rsidRPr="00F11097">
        <w:rPr>
          <w:rFonts w:hint="eastAsia"/>
        </w:rPr>
        <w:t>有害防污底系统对水域的污染。</w:t>
      </w:r>
    </w:p>
    <w:p w:rsidR="006C147E" w:rsidRPr="00F11097" w:rsidRDefault="00F11097" w:rsidP="00DC0063">
      <w:pPr>
        <w:ind w:firstLineChars="202" w:firstLine="424"/>
      </w:pPr>
      <w:r w:rsidRPr="00DC24BE">
        <w:rPr>
          <w:rFonts w:ascii="Univers" w:hAnsi="Univers"/>
        </w:rPr>
        <w:t>1</w:t>
      </w:r>
      <w:r w:rsidR="00E22A5B" w:rsidRPr="00DC24BE">
        <w:rPr>
          <w:rFonts w:ascii="Univers" w:hAnsi="Univers"/>
        </w:rPr>
        <w:t>2</w:t>
      </w:r>
      <w:r w:rsidRPr="00DC24BE">
        <w:rPr>
          <w:rFonts w:ascii="Univers" w:hAnsi="Univers"/>
        </w:rPr>
        <w:t>.1.1.2</w:t>
      </w:r>
      <w:r w:rsidR="007174E0">
        <w:rPr>
          <w:rFonts w:hint="eastAsia"/>
        </w:rPr>
        <w:t xml:space="preserve">  </w:t>
      </w:r>
      <w:r w:rsidR="006C147E" w:rsidRPr="00F11097">
        <w:rPr>
          <w:rFonts w:hint="eastAsia"/>
        </w:rPr>
        <w:t>船舶在有特殊要求的水域航行时的防污染要求，应遵守中国政府（含地方政府）的法令及有关规定。</w:t>
      </w:r>
    </w:p>
    <w:p w:rsidR="007174E0" w:rsidRPr="007174E0" w:rsidRDefault="007174E0" w:rsidP="007174E0">
      <w:pPr>
        <w:spacing w:line="240" w:lineRule="exact"/>
      </w:pPr>
    </w:p>
    <w:p w:rsidR="006C147E" w:rsidRPr="00F11097" w:rsidRDefault="00F14D50" w:rsidP="00DC0063">
      <w:pPr>
        <w:ind w:firstLineChars="202" w:firstLine="424"/>
      </w:pPr>
      <w:r w:rsidRPr="00DC24BE">
        <w:rPr>
          <w:rFonts w:ascii="Univers" w:hAnsi="Univers"/>
        </w:rPr>
        <w:t>1</w:t>
      </w:r>
      <w:r w:rsidR="00D16BF7" w:rsidRPr="00DC24BE">
        <w:rPr>
          <w:rFonts w:ascii="Univers" w:hAnsi="Univers"/>
        </w:rPr>
        <w:t>2</w:t>
      </w:r>
      <w:r w:rsidRPr="00DC24BE">
        <w:rPr>
          <w:rFonts w:ascii="Univers" w:hAnsi="Univers"/>
        </w:rPr>
        <w:t>.1.2</w:t>
      </w:r>
      <w:r w:rsidR="007174E0">
        <w:rPr>
          <w:rFonts w:hint="eastAsia"/>
        </w:rPr>
        <w:t xml:space="preserve">  </w:t>
      </w:r>
      <w:r w:rsidR="006C147E" w:rsidRPr="00DC24BE">
        <w:rPr>
          <w:rFonts w:ascii="黑体" w:eastAsia="黑体" w:hAnsi="黑体" w:hint="eastAsia"/>
        </w:rPr>
        <w:t>例外</w:t>
      </w:r>
    </w:p>
    <w:p w:rsidR="006C147E" w:rsidRPr="00F11097" w:rsidRDefault="00F14D50" w:rsidP="00DC0063">
      <w:pPr>
        <w:ind w:firstLineChars="202" w:firstLine="424"/>
      </w:pPr>
      <w:r w:rsidRPr="00DC24BE">
        <w:rPr>
          <w:rFonts w:ascii="Univers" w:hAnsi="Univers"/>
        </w:rPr>
        <w:t>1</w:t>
      </w:r>
      <w:r w:rsidR="00D16BF7" w:rsidRPr="00DC24BE">
        <w:rPr>
          <w:rFonts w:ascii="Univers" w:hAnsi="Univers"/>
        </w:rPr>
        <w:t>2</w:t>
      </w:r>
      <w:r w:rsidRPr="00DC24BE">
        <w:rPr>
          <w:rFonts w:ascii="Univers" w:hAnsi="Univers"/>
        </w:rPr>
        <w:t>.1.2.1</w:t>
      </w:r>
      <w:r w:rsidR="007174E0">
        <w:rPr>
          <w:rFonts w:hint="eastAsia"/>
        </w:rPr>
        <w:t xml:space="preserve">  </w:t>
      </w:r>
      <w:r w:rsidR="006C147E" w:rsidRPr="00F11097">
        <w:rPr>
          <w:rFonts w:hint="eastAsia"/>
        </w:rPr>
        <w:t>本</w:t>
      </w:r>
      <w:r w:rsidR="004A7256">
        <w:rPr>
          <w:rFonts w:hint="eastAsia"/>
        </w:rPr>
        <w:t>章</w:t>
      </w:r>
      <w:r w:rsidR="006C147E" w:rsidRPr="00F11097">
        <w:rPr>
          <w:rFonts w:hint="eastAsia"/>
        </w:rPr>
        <w:t>各</w:t>
      </w:r>
      <w:r w:rsidR="004A7256">
        <w:rPr>
          <w:rFonts w:hint="eastAsia"/>
        </w:rPr>
        <w:t>节</w:t>
      </w:r>
      <w:r w:rsidR="006C147E" w:rsidRPr="00F11097">
        <w:rPr>
          <w:rFonts w:hint="eastAsia"/>
        </w:rPr>
        <w:t>所述对油性混合物、包装的有害物质、生活污水、船舶垃圾的排放规定以及防止船舶造成空气污染的规定不适用于下列情况之一：</w:t>
      </w:r>
    </w:p>
    <w:p w:rsidR="006C147E" w:rsidRPr="00F11097" w:rsidRDefault="007174E0" w:rsidP="00DC0063">
      <w:pPr>
        <w:ind w:firstLineChars="202" w:firstLine="424"/>
      </w:pPr>
      <w:r w:rsidRPr="007174E0">
        <w:rPr>
          <w:rFonts w:asciiTheme="minorEastAsia" w:eastAsiaTheme="minorEastAsia" w:hAnsiTheme="minorEastAsia" w:hint="eastAsia"/>
        </w:rPr>
        <w:t>(</w:t>
      </w:r>
      <w:r>
        <w:rPr>
          <w:rFonts w:hint="eastAsia"/>
        </w:rPr>
        <w:t>1</w:t>
      </w:r>
      <w:r w:rsidRPr="007174E0">
        <w:rPr>
          <w:rFonts w:asciiTheme="minorEastAsia" w:eastAsiaTheme="minorEastAsia" w:hAnsiTheme="minorEastAsia" w:hint="eastAsia"/>
        </w:rPr>
        <w:t>)</w:t>
      </w:r>
      <w:r w:rsidR="006C147E" w:rsidRPr="00F11097">
        <w:rPr>
          <w:rFonts w:hint="eastAsia"/>
        </w:rPr>
        <w:t>为保障船舶安全或救护水上人命所需要排放者；</w:t>
      </w:r>
    </w:p>
    <w:p w:rsidR="006C147E" w:rsidRPr="00F11097" w:rsidRDefault="007174E0" w:rsidP="00DC0063">
      <w:pPr>
        <w:ind w:firstLineChars="202" w:firstLine="424"/>
      </w:pPr>
      <w:r w:rsidRPr="007174E0">
        <w:rPr>
          <w:rFonts w:asciiTheme="minorEastAsia" w:eastAsiaTheme="minorEastAsia" w:hAnsiTheme="minorEastAsia" w:hint="eastAsia"/>
        </w:rPr>
        <w:t>(</w:t>
      </w:r>
      <w:r>
        <w:rPr>
          <w:rFonts w:hint="eastAsia"/>
        </w:rPr>
        <w:t>2</w:t>
      </w:r>
      <w:r w:rsidRPr="007174E0">
        <w:rPr>
          <w:rFonts w:asciiTheme="minorEastAsia" w:eastAsiaTheme="minorEastAsia" w:hAnsiTheme="minorEastAsia" w:hint="eastAsia"/>
        </w:rPr>
        <w:t>)</w:t>
      </w:r>
      <w:r w:rsidR="006C147E" w:rsidRPr="00F11097">
        <w:rPr>
          <w:rFonts w:hint="eastAsia"/>
        </w:rPr>
        <w:t>由于船舶或其设备遭到意外损坏，已采取一切预防措施仍需排放者；</w:t>
      </w:r>
    </w:p>
    <w:p w:rsidR="006C147E" w:rsidRPr="00F11097" w:rsidRDefault="007174E0" w:rsidP="00DC0063">
      <w:pPr>
        <w:ind w:firstLineChars="202" w:firstLine="424"/>
      </w:pPr>
      <w:r w:rsidRPr="007174E0">
        <w:rPr>
          <w:rFonts w:asciiTheme="minorEastAsia" w:eastAsiaTheme="minorEastAsia" w:hAnsiTheme="minorEastAsia" w:hint="eastAsia"/>
        </w:rPr>
        <w:t>(</w:t>
      </w:r>
      <w:r>
        <w:rPr>
          <w:rFonts w:hint="eastAsia"/>
        </w:rPr>
        <w:t>3</w:t>
      </w:r>
      <w:r w:rsidRPr="007174E0">
        <w:rPr>
          <w:rFonts w:asciiTheme="minorEastAsia" w:eastAsiaTheme="minorEastAsia" w:hAnsiTheme="minorEastAsia" w:hint="eastAsia"/>
        </w:rPr>
        <w:t>)</w:t>
      </w:r>
      <w:r w:rsidR="006C147E" w:rsidRPr="00F11097">
        <w:rPr>
          <w:rFonts w:hint="eastAsia"/>
        </w:rPr>
        <w:t>经主管当局批准为特殊目的而要求排放者。</w:t>
      </w:r>
    </w:p>
    <w:p w:rsidR="006C147E" w:rsidRPr="007174E0" w:rsidRDefault="006C147E" w:rsidP="007174E0">
      <w:pPr>
        <w:spacing w:line="240" w:lineRule="exact"/>
      </w:pPr>
    </w:p>
    <w:p w:rsidR="007E5E8F" w:rsidRPr="007174E0" w:rsidRDefault="007E5E8F" w:rsidP="007174E0">
      <w:pPr>
        <w:tabs>
          <w:tab w:val="left" w:pos="1060"/>
        </w:tabs>
        <w:spacing w:line="500" w:lineRule="exact"/>
        <w:ind w:firstLineChars="202" w:firstLine="568"/>
        <w:jc w:val="center"/>
        <w:rPr>
          <w:rFonts w:ascii="楷体" w:eastAsia="楷体" w:hAnsi="楷体"/>
          <w:b/>
          <w:color w:val="000000"/>
          <w:sz w:val="28"/>
          <w:szCs w:val="28"/>
        </w:rPr>
      </w:pPr>
      <w:r w:rsidRPr="007174E0">
        <w:rPr>
          <w:rFonts w:ascii="楷体" w:eastAsia="楷体" w:hAnsi="楷体" w:hint="eastAsia"/>
          <w:b/>
          <w:color w:val="000000"/>
          <w:sz w:val="28"/>
          <w:szCs w:val="28"/>
        </w:rPr>
        <w:t xml:space="preserve">第2节 </w:t>
      </w:r>
      <w:r w:rsidR="007174E0">
        <w:rPr>
          <w:rFonts w:ascii="楷体" w:eastAsia="楷体" w:hAnsi="楷体" w:hint="eastAsia"/>
          <w:b/>
          <w:color w:val="000000"/>
          <w:sz w:val="28"/>
          <w:szCs w:val="28"/>
        </w:rPr>
        <w:t xml:space="preserve"> </w:t>
      </w:r>
      <w:r w:rsidR="006C147E" w:rsidRPr="007174E0">
        <w:rPr>
          <w:rFonts w:ascii="楷体" w:eastAsia="楷体" w:hAnsi="楷体" w:hint="eastAsia"/>
          <w:b/>
          <w:color w:val="000000"/>
          <w:sz w:val="28"/>
          <w:szCs w:val="28"/>
        </w:rPr>
        <w:t>防止油类污染</w:t>
      </w:r>
    </w:p>
    <w:p w:rsidR="007174E0" w:rsidRPr="007174E0" w:rsidRDefault="007174E0" w:rsidP="007174E0">
      <w:pPr>
        <w:spacing w:line="240" w:lineRule="exact"/>
      </w:pPr>
    </w:p>
    <w:p w:rsidR="006C147E" w:rsidRPr="00DC24BE" w:rsidRDefault="00D16BF7" w:rsidP="00DC24BE">
      <w:pPr>
        <w:ind w:firstLineChars="202" w:firstLine="424"/>
        <w:rPr>
          <w:rFonts w:ascii="Univers" w:eastAsia="黑体" w:hAnsi="Univers" w:hint="eastAsia"/>
        </w:rPr>
      </w:pPr>
      <w:r w:rsidRPr="00DC24BE">
        <w:rPr>
          <w:rFonts w:ascii="Univers" w:eastAsia="黑体" w:hAnsi="Univers"/>
        </w:rPr>
        <w:t>1</w:t>
      </w:r>
      <w:r w:rsidR="00F14D50" w:rsidRPr="00DC24BE">
        <w:rPr>
          <w:rFonts w:ascii="Univers" w:eastAsia="黑体" w:hAnsi="Univers"/>
        </w:rPr>
        <w:t>2.</w:t>
      </w:r>
      <w:r w:rsidRPr="00DC24BE">
        <w:rPr>
          <w:rFonts w:ascii="Univers" w:eastAsia="黑体" w:hAnsi="Univers"/>
        </w:rPr>
        <w:t>2</w:t>
      </w:r>
      <w:r w:rsidR="00F14D50" w:rsidRPr="00DC24BE">
        <w:rPr>
          <w:rFonts w:ascii="Univers" w:eastAsia="黑体" w:hAnsi="Univers"/>
        </w:rPr>
        <w:t>.1</w:t>
      </w:r>
      <w:r w:rsidR="007174E0" w:rsidRPr="00DC24BE">
        <w:rPr>
          <w:rFonts w:ascii="Univers" w:eastAsia="黑体" w:hAnsi="Univers"/>
        </w:rPr>
        <w:t xml:space="preserve">  </w:t>
      </w:r>
      <w:r w:rsidRPr="00DC24BE">
        <w:rPr>
          <w:rFonts w:ascii="Univers" w:eastAsia="黑体" w:hAnsi="Univers"/>
        </w:rPr>
        <w:t>一般</w:t>
      </w:r>
      <w:r w:rsidR="001F5D13" w:rsidRPr="00DC24BE">
        <w:rPr>
          <w:rFonts w:ascii="Univers" w:eastAsia="黑体" w:hAnsi="Univers"/>
        </w:rPr>
        <w:t>要求</w:t>
      </w:r>
    </w:p>
    <w:p w:rsidR="006C147E" w:rsidRPr="00F14D50" w:rsidRDefault="00D16BF7" w:rsidP="00DC0063">
      <w:pPr>
        <w:ind w:firstLineChars="202" w:firstLine="424"/>
      </w:pPr>
      <w:r w:rsidRPr="00DC24BE">
        <w:rPr>
          <w:rFonts w:ascii="Univers" w:hAnsi="Univers"/>
        </w:rPr>
        <w:t>1</w:t>
      </w:r>
      <w:r w:rsidR="00F14D50" w:rsidRPr="00DC24BE">
        <w:rPr>
          <w:rFonts w:ascii="Univers" w:hAnsi="Univers"/>
        </w:rPr>
        <w:t>2.</w:t>
      </w:r>
      <w:r w:rsidRPr="00DC24BE">
        <w:rPr>
          <w:rFonts w:ascii="Univers" w:hAnsi="Univers"/>
        </w:rPr>
        <w:t>2</w:t>
      </w:r>
      <w:r w:rsidR="00F14D50" w:rsidRPr="00DC24BE">
        <w:rPr>
          <w:rFonts w:ascii="Univers" w:hAnsi="Univers"/>
        </w:rPr>
        <w:t>.1.1</w:t>
      </w:r>
      <w:r w:rsidR="007174E0" w:rsidRPr="00DC24BE">
        <w:rPr>
          <w:rFonts w:ascii="Univers" w:hAnsi="Univers"/>
        </w:rPr>
        <w:t xml:space="preserve"> </w:t>
      </w:r>
      <w:r w:rsidR="007174E0">
        <w:rPr>
          <w:rFonts w:hint="eastAsia"/>
        </w:rPr>
        <w:t xml:space="preserve"> </w:t>
      </w:r>
      <w:r w:rsidR="006C147E" w:rsidRPr="00F14D50">
        <w:rPr>
          <w:rFonts w:hint="eastAsia"/>
        </w:rPr>
        <w:t>除另有规定外，本</w:t>
      </w:r>
      <w:r w:rsidR="0086034E">
        <w:rPr>
          <w:rFonts w:hint="eastAsia"/>
        </w:rPr>
        <w:t>节</w:t>
      </w:r>
      <w:r w:rsidR="006C147E" w:rsidRPr="00F14D50">
        <w:rPr>
          <w:rFonts w:hint="eastAsia"/>
        </w:rPr>
        <w:t>的有关定义如下：</w:t>
      </w:r>
    </w:p>
    <w:p w:rsidR="006C147E" w:rsidRPr="00F14D50" w:rsidRDefault="007174E0" w:rsidP="00DC0063">
      <w:pPr>
        <w:ind w:firstLineChars="202" w:firstLine="424"/>
      </w:pPr>
      <w:r w:rsidRPr="007174E0">
        <w:rPr>
          <w:rFonts w:asciiTheme="minorEastAsia" w:eastAsiaTheme="minorEastAsia" w:hAnsiTheme="minorEastAsia" w:hint="eastAsia"/>
        </w:rPr>
        <w:t>(</w:t>
      </w:r>
      <w:r>
        <w:rPr>
          <w:rFonts w:hint="eastAsia"/>
        </w:rPr>
        <w:t>1</w:t>
      </w:r>
      <w:r w:rsidRPr="007174E0">
        <w:rPr>
          <w:rFonts w:asciiTheme="minorEastAsia" w:eastAsiaTheme="minorEastAsia" w:hAnsiTheme="minorEastAsia" w:hint="eastAsia"/>
        </w:rPr>
        <w:t>)</w:t>
      </w:r>
      <w:r w:rsidR="006C147E" w:rsidRPr="00F14D50">
        <w:rPr>
          <w:rFonts w:hint="eastAsia"/>
        </w:rPr>
        <w:t>油水分离设备——系指分离器或过滤器或两者的组合装置，其结构能保证排往舷外处理水的含油量不超过</w:t>
      </w:r>
      <w:r w:rsidR="006C147E" w:rsidRPr="00F14D50">
        <w:rPr>
          <w:rFonts w:hint="eastAsia"/>
        </w:rPr>
        <w:t>15ppm</w:t>
      </w:r>
      <w:r w:rsidR="006C147E" w:rsidRPr="00F14D50">
        <w:rPr>
          <w:rFonts w:hint="eastAsia"/>
        </w:rPr>
        <w:t>；</w:t>
      </w:r>
    </w:p>
    <w:p w:rsidR="006C147E" w:rsidRPr="00F14D50" w:rsidRDefault="0086034E" w:rsidP="00DC0063">
      <w:pPr>
        <w:ind w:firstLineChars="202" w:firstLine="424"/>
      </w:pPr>
      <w:r w:rsidRPr="007174E0">
        <w:rPr>
          <w:rFonts w:asciiTheme="minorEastAsia" w:eastAsiaTheme="minorEastAsia" w:hAnsiTheme="minorEastAsia" w:hint="eastAsia"/>
        </w:rPr>
        <w:t>(</w:t>
      </w:r>
      <w:r>
        <w:rPr>
          <w:rFonts w:hint="eastAsia"/>
        </w:rPr>
        <w:t>2</w:t>
      </w:r>
      <w:r w:rsidRPr="007174E0">
        <w:rPr>
          <w:rFonts w:asciiTheme="minorEastAsia" w:eastAsiaTheme="minorEastAsia" w:hAnsiTheme="minorEastAsia" w:hint="eastAsia"/>
        </w:rPr>
        <w:t>)</w:t>
      </w:r>
      <w:r w:rsidR="006C147E" w:rsidRPr="00F14D50">
        <w:rPr>
          <w:rFonts w:hint="eastAsia"/>
        </w:rPr>
        <w:t>含油舱底水——系指机炉舱、舵机舱、轴隧等机器处所的舱底水；</w:t>
      </w:r>
    </w:p>
    <w:p w:rsidR="006C147E" w:rsidRPr="00F14D50" w:rsidRDefault="0086034E" w:rsidP="00DC0063">
      <w:pPr>
        <w:ind w:firstLineChars="202" w:firstLine="424"/>
      </w:pPr>
      <w:r w:rsidRPr="007174E0">
        <w:rPr>
          <w:rFonts w:asciiTheme="minorEastAsia" w:eastAsiaTheme="minorEastAsia" w:hAnsiTheme="minorEastAsia" w:hint="eastAsia"/>
        </w:rPr>
        <w:t>(</w:t>
      </w:r>
      <w:r>
        <w:rPr>
          <w:rFonts w:hint="eastAsia"/>
        </w:rPr>
        <w:t>3</w:t>
      </w:r>
      <w:r w:rsidRPr="007174E0">
        <w:rPr>
          <w:rFonts w:asciiTheme="minorEastAsia" w:eastAsiaTheme="minorEastAsia" w:hAnsiTheme="minorEastAsia" w:hint="eastAsia"/>
        </w:rPr>
        <w:t>)</w:t>
      </w:r>
      <w:r w:rsidR="006C147E" w:rsidRPr="00F14D50">
        <w:rPr>
          <w:rFonts w:hint="eastAsia"/>
        </w:rPr>
        <w:t>污油水舱（柜）——系指留存含油舱底水和油船的货油舱</w:t>
      </w:r>
      <w:proofErr w:type="gramStart"/>
      <w:r w:rsidR="006C147E" w:rsidRPr="00F14D50">
        <w:rPr>
          <w:rFonts w:hint="eastAsia"/>
        </w:rPr>
        <w:t>污</w:t>
      </w:r>
      <w:proofErr w:type="gramEnd"/>
      <w:r w:rsidR="006C147E" w:rsidRPr="00F14D50">
        <w:rPr>
          <w:rFonts w:hint="eastAsia"/>
        </w:rPr>
        <w:t>压载水、洗舱水及其它含油污水的舱（柜）；</w:t>
      </w:r>
    </w:p>
    <w:p w:rsidR="006C147E" w:rsidRPr="00F14D50" w:rsidRDefault="0086034E" w:rsidP="00DC0063">
      <w:pPr>
        <w:ind w:firstLineChars="202" w:firstLine="424"/>
      </w:pPr>
      <w:r w:rsidRPr="007174E0">
        <w:rPr>
          <w:rFonts w:asciiTheme="minorEastAsia" w:eastAsiaTheme="minorEastAsia" w:hAnsiTheme="minorEastAsia" w:hint="eastAsia"/>
        </w:rPr>
        <w:t>(</w:t>
      </w:r>
      <w:r>
        <w:rPr>
          <w:rFonts w:hint="eastAsia"/>
        </w:rPr>
        <w:t>4</w:t>
      </w:r>
      <w:r w:rsidRPr="007174E0">
        <w:rPr>
          <w:rFonts w:asciiTheme="minorEastAsia" w:eastAsiaTheme="minorEastAsia" w:hAnsiTheme="minorEastAsia" w:hint="eastAsia"/>
        </w:rPr>
        <w:t>)</w:t>
      </w:r>
      <w:r w:rsidR="006C147E" w:rsidRPr="00F14D50">
        <w:rPr>
          <w:rFonts w:hint="eastAsia"/>
        </w:rPr>
        <w:t>处理水——系指经油水分离设备处理后排往水域的水；</w:t>
      </w:r>
    </w:p>
    <w:p w:rsidR="006C147E" w:rsidRPr="00F14D50" w:rsidRDefault="0086034E" w:rsidP="00DC0063">
      <w:pPr>
        <w:ind w:firstLineChars="202" w:firstLine="424"/>
      </w:pPr>
      <w:r w:rsidRPr="007174E0">
        <w:rPr>
          <w:rFonts w:asciiTheme="minorEastAsia" w:eastAsiaTheme="minorEastAsia" w:hAnsiTheme="minorEastAsia" w:hint="eastAsia"/>
        </w:rPr>
        <w:t>(</w:t>
      </w:r>
      <w:r>
        <w:rPr>
          <w:rFonts w:hint="eastAsia"/>
        </w:rPr>
        <w:t>5</w:t>
      </w:r>
      <w:r w:rsidRPr="007174E0">
        <w:rPr>
          <w:rFonts w:asciiTheme="minorEastAsia" w:eastAsiaTheme="minorEastAsia" w:hAnsiTheme="minorEastAsia" w:hint="eastAsia"/>
        </w:rPr>
        <w:t>)</w:t>
      </w:r>
      <w:r w:rsidR="006C147E" w:rsidRPr="00F14D50">
        <w:rPr>
          <w:rFonts w:hint="eastAsia"/>
        </w:rPr>
        <w:t>污油——系指经油水分离设备处理后分离出来的污油；</w:t>
      </w:r>
    </w:p>
    <w:p w:rsidR="00F14D50" w:rsidRDefault="0086034E" w:rsidP="00DC0063">
      <w:pPr>
        <w:ind w:firstLineChars="202" w:firstLine="424"/>
      </w:pPr>
      <w:r w:rsidRPr="007174E0">
        <w:rPr>
          <w:rFonts w:asciiTheme="minorEastAsia" w:eastAsiaTheme="minorEastAsia" w:hAnsiTheme="minorEastAsia" w:hint="eastAsia"/>
        </w:rPr>
        <w:t>(</w:t>
      </w:r>
      <w:r>
        <w:rPr>
          <w:rFonts w:hint="eastAsia"/>
        </w:rPr>
        <w:t>6</w:t>
      </w:r>
      <w:r w:rsidRPr="007174E0">
        <w:rPr>
          <w:rFonts w:asciiTheme="minorEastAsia" w:eastAsiaTheme="minorEastAsia" w:hAnsiTheme="minorEastAsia" w:hint="eastAsia"/>
        </w:rPr>
        <w:t>)</w:t>
      </w:r>
      <w:r w:rsidR="006C147E" w:rsidRPr="00F14D50">
        <w:rPr>
          <w:rFonts w:hint="eastAsia"/>
        </w:rPr>
        <w:t>油类记录簿——系指本局对船舶规定的具有统一格式的油类作业记录簿；</w:t>
      </w:r>
    </w:p>
    <w:p w:rsidR="006C147E" w:rsidRPr="00F14D50" w:rsidRDefault="0086034E" w:rsidP="00DC0063">
      <w:pPr>
        <w:ind w:firstLineChars="202" w:firstLine="424"/>
      </w:pPr>
      <w:r w:rsidRPr="007174E0">
        <w:rPr>
          <w:rFonts w:asciiTheme="minorEastAsia" w:eastAsiaTheme="minorEastAsia" w:hAnsiTheme="minorEastAsia" w:hint="eastAsia"/>
        </w:rPr>
        <w:t>(</w:t>
      </w:r>
      <w:r>
        <w:rPr>
          <w:rFonts w:hint="eastAsia"/>
        </w:rPr>
        <w:t>7</w:t>
      </w:r>
      <w:r w:rsidRPr="007174E0">
        <w:rPr>
          <w:rFonts w:asciiTheme="minorEastAsia" w:eastAsiaTheme="minorEastAsia" w:hAnsiTheme="minorEastAsia" w:hint="eastAsia"/>
        </w:rPr>
        <w:t>)</w:t>
      </w:r>
      <w:r w:rsidR="006C147E">
        <w:rPr>
          <w:rFonts w:hint="eastAsia"/>
          <w:color w:val="000000"/>
          <w:szCs w:val="21"/>
        </w:rPr>
        <w:t>ppm</w:t>
      </w:r>
      <w:r w:rsidR="006C147E">
        <w:rPr>
          <w:rFonts w:hint="eastAsia"/>
          <w:color w:val="000000"/>
          <w:szCs w:val="21"/>
        </w:rPr>
        <w:t>——</w:t>
      </w:r>
      <w:r w:rsidR="006C147E" w:rsidRPr="00070AF2">
        <w:rPr>
          <w:rFonts w:hint="eastAsia"/>
          <w:color w:val="000000"/>
          <w:szCs w:val="21"/>
        </w:rPr>
        <w:t>系指每百万分水中的含油量（</w:t>
      </w:r>
      <w:r w:rsidR="006C147E" w:rsidRPr="006C73F7">
        <w:rPr>
          <w:rFonts w:hint="eastAsia"/>
          <w:color w:val="000000"/>
          <w:szCs w:val="21"/>
        </w:rPr>
        <w:t>mL</w:t>
      </w:r>
      <w:r w:rsidR="006C147E" w:rsidRPr="006C73F7">
        <w:rPr>
          <w:rFonts w:ascii="宋体" w:hAnsi="宋体" w:hint="eastAsia"/>
          <w:color w:val="000000"/>
          <w:szCs w:val="21"/>
        </w:rPr>
        <w:t>/</w:t>
      </w:r>
      <w:r w:rsidR="006C147E" w:rsidRPr="006C73F7">
        <w:rPr>
          <w:rFonts w:hint="eastAsia"/>
          <w:color w:val="000000"/>
          <w:szCs w:val="21"/>
        </w:rPr>
        <w:t>m</w:t>
      </w:r>
      <w:r w:rsidR="006C147E" w:rsidRPr="006C73F7">
        <w:rPr>
          <w:rFonts w:hint="eastAsia"/>
          <w:color w:val="000000"/>
          <w:szCs w:val="21"/>
          <w:vertAlign w:val="superscript"/>
        </w:rPr>
        <w:t>3</w:t>
      </w:r>
      <w:r w:rsidR="006C147E" w:rsidRPr="00070AF2">
        <w:rPr>
          <w:rFonts w:hint="eastAsia"/>
          <w:color w:val="000000"/>
          <w:szCs w:val="21"/>
        </w:rPr>
        <w:t>）。</w:t>
      </w:r>
    </w:p>
    <w:p w:rsidR="006C147E" w:rsidRPr="00F14D50" w:rsidRDefault="00D16BF7" w:rsidP="00DC0063">
      <w:pPr>
        <w:ind w:firstLineChars="202" w:firstLine="424"/>
      </w:pPr>
      <w:r w:rsidRPr="00DC24BE">
        <w:rPr>
          <w:rFonts w:ascii="Univers" w:hAnsi="Univers"/>
        </w:rPr>
        <w:t>1</w:t>
      </w:r>
      <w:r w:rsidR="00F14D50" w:rsidRPr="00DC24BE">
        <w:rPr>
          <w:rFonts w:ascii="Univers" w:hAnsi="Univers"/>
        </w:rPr>
        <w:t>2.</w:t>
      </w:r>
      <w:r w:rsidRPr="00DC24BE">
        <w:rPr>
          <w:rFonts w:ascii="Univers" w:hAnsi="Univers"/>
        </w:rPr>
        <w:t>2</w:t>
      </w:r>
      <w:r w:rsidR="00F14D50" w:rsidRPr="00DC24BE">
        <w:rPr>
          <w:rFonts w:ascii="Univers" w:hAnsi="Univers"/>
        </w:rPr>
        <w:t>.</w:t>
      </w:r>
      <w:r w:rsidRPr="00DC24BE">
        <w:rPr>
          <w:rFonts w:ascii="Univers" w:hAnsi="Univers"/>
        </w:rPr>
        <w:t>1.</w:t>
      </w:r>
      <w:r w:rsidR="00F14D50" w:rsidRPr="00DC24BE">
        <w:rPr>
          <w:rFonts w:ascii="Univers" w:hAnsi="Univers"/>
        </w:rPr>
        <w:t>2</w:t>
      </w:r>
      <w:r w:rsidR="007174E0" w:rsidRPr="00DC24BE">
        <w:rPr>
          <w:rFonts w:ascii="Univers" w:hAnsi="Univers"/>
        </w:rPr>
        <w:t xml:space="preserve"> </w:t>
      </w:r>
      <w:r w:rsidR="007174E0">
        <w:rPr>
          <w:rFonts w:hint="eastAsia"/>
        </w:rPr>
        <w:t xml:space="preserve"> </w:t>
      </w:r>
      <w:r w:rsidR="006C147E" w:rsidRPr="00F14D50">
        <w:rPr>
          <w:rFonts w:hint="eastAsia"/>
        </w:rPr>
        <w:t>本</w:t>
      </w:r>
      <w:r w:rsidR="0086034E">
        <w:rPr>
          <w:rFonts w:hint="eastAsia"/>
        </w:rPr>
        <w:t>节</w:t>
      </w:r>
      <w:r w:rsidR="006C147E" w:rsidRPr="00F14D50">
        <w:rPr>
          <w:rFonts w:hint="eastAsia"/>
        </w:rPr>
        <w:t>所要求的防止油类污染的任何附件、材料、设备或器械，如采用至少同等有效的设施来代替，经检查与试验证实后，可予同意，但不应以操作方法来达到控制排油并作为等效来代替本章所规定的结构与设备的要求。</w:t>
      </w:r>
    </w:p>
    <w:p w:rsidR="006C147E" w:rsidRPr="00D16BF7" w:rsidRDefault="00D16BF7" w:rsidP="00DC0063">
      <w:pPr>
        <w:ind w:firstLineChars="202" w:firstLine="424"/>
      </w:pPr>
      <w:r w:rsidRPr="00DC24BE">
        <w:rPr>
          <w:rFonts w:ascii="Univers" w:hAnsi="Univers"/>
        </w:rPr>
        <w:t xml:space="preserve">12.2.1.3 </w:t>
      </w:r>
      <w:r w:rsidR="007174E0">
        <w:rPr>
          <w:rFonts w:hint="eastAsia"/>
        </w:rPr>
        <w:t xml:space="preserve"> </w:t>
      </w:r>
      <w:r w:rsidR="006C147E" w:rsidRPr="00D16BF7">
        <w:rPr>
          <w:rFonts w:hint="eastAsia"/>
        </w:rPr>
        <w:t>为防止船舶含油舱底水污染水域，船舶应采取下列措施之一：</w:t>
      </w:r>
    </w:p>
    <w:p w:rsidR="006C147E" w:rsidRPr="00D16BF7" w:rsidRDefault="00D16BF7" w:rsidP="00DC0063">
      <w:pPr>
        <w:ind w:firstLineChars="202" w:firstLine="424"/>
      </w:pPr>
      <w:r w:rsidRPr="007174E0">
        <w:rPr>
          <w:rFonts w:asciiTheme="minorEastAsia" w:eastAsiaTheme="minorEastAsia" w:hAnsiTheme="minorEastAsia" w:hint="eastAsia"/>
        </w:rPr>
        <w:t>(</w:t>
      </w:r>
      <w:r>
        <w:rPr>
          <w:rFonts w:hint="eastAsia"/>
        </w:rPr>
        <w:t>1</w:t>
      </w:r>
      <w:r w:rsidRPr="007174E0">
        <w:rPr>
          <w:rFonts w:asciiTheme="minorEastAsia" w:eastAsiaTheme="minorEastAsia" w:hAnsiTheme="minorEastAsia" w:hint="eastAsia"/>
        </w:rPr>
        <w:t>)</w:t>
      </w:r>
      <w:r w:rsidR="006C147E" w:rsidRPr="00D16BF7">
        <w:rPr>
          <w:rFonts w:hint="eastAsia"/>
        </w:rPr>
        <w:t>设置污油水舱（柜），将所产生的污油水贮存在船上，</w:t>
      </w:r>
      <w:proofErr w:type="gramStart"/>
      <w:r w:rsidR="006C147E" w:rsidRPr="00D16BF7">
        <w:rPr>
          <w:rFonts w:hint="eastAsia"/>
        </w:rPr>
        <w:t>定期由</w:t>
      </w:r>
      <w:proofErr w:type="gramEnd"/>
      <w:r w:rsidR="006C147E" w:rsidRPr="00D16BF7">
        <w:rPr>
          <w:rFonts w:hint="eastAsia"/>
        </w:rPr>
        <w:t>岸上接收设施或污油水接收船接收，严禁将污油水直接排往舷外。污油水舱（柜）应按照</w:t>
      </w:r>
      <w:r w:rsidR="0086034E">
        <w:rPr>
          <w:rFonts w:hint="eastAsia"/>
        </w:rPr>
        <w:t>1</w:t>
      </w:r>
      <w:r w:rsidR="006C147E" w:rsidRPr="00D16BF7">
        <w:t>2.2</w:t>
      </w:r>
      <w:r w:rsidR="0086034E">
        <w:rPr>
          <w:rFonts w:hint="eastAsia"/>
        </w:rPr>
        <w:t>.2</w:t>
      </w:r>
      <w:r w:rsidR="006C147E" w:rsidRPr="00D16BF7">
        <w:t>.1</w:t>
      </w:r>
      <w:r w:rsidR="006C147E" w:rsidRPr="00D16BF7">
        <w:t>和</w:t>
      </w:r>
      <w:r w:rsidR="0086034E">
        <w:rPr>
          <w:rFonts w:hint="eastAsia"/>
        </w:rPr>
        <w:t>1</w:t>
      </w:r>
      <w:r w:rsidR="006C147E" w:rsidRPr="00D16BF7">
        <w:t>2.2.2</w:t>
      </w:r>
      <w:r w:rsidR="0086034E">
        <w:rPr>
          <w:rFonts w:hint="eastAsia"/>
        </w:rPr>
        <w:t>.2</w:t>
      </w:r>
      <w:r w:rsidR="006C147E" w:rsidRPr="00D16BF7">
        <w:rPr>
          <w:rFonts w:hint="eastAsia"/>
        </w:rPr>
        <w:t>的要求设置。</w:t>
      </w:r>
    </w:p>
    <w:p w:rsidR="006C147E" w:rsidRPr="00D16BF7" w:rsidRDefault="007174E0" w:rsidP="007174E0">
      <w:r>
        <w:rPr>
          <w:rFonts w:hint="eastAsia"/>
        </w:rPr>
        <w:t xml:space="preserve">   </w:t>
      </w:r>
      <w:r w:rsidR="006C147E" w:rsidRPr="00D16BF7">
        <w:rPr>
          <w:rFonts w:hint="eastAsia"/>
        </w:rPr>
        <w:t>（</w:t>
      </w:r>
      <w:r w:rsidR="006C147E" w:rsidRPr="00D16BF7">
        <w:rPr>
          <w:rFonts w:hint="eastAsia"/>
        </w:rPr>
        <w:t>2</w:t>
      </w:r>
      <w:r w:rsidR="006C147E" w:rsidRPr="00D16BF7">
        <w:rPr>
          <w:rFonts w:hint="eastAsia"/>
        </w:rPr>
        <w:t>）设置污油水处理设备，污油水经处理后排放，其排放的处理水含油量不应超过</w:t>
      </w:r>
      <w:r w:rsidR="006C147E" w:rsidRPr="00D16BF7">
        <w:rPr>
          <w:rFonts w:hint="eastAsia"/>
        </w:rPr>
        <w:t>15ppm</w:t>
      </w:r>
      <w:r w:rsidR="006C147E" w:rsidRPr="00D16BF7">
        <w:rPr>
          <w:rFonts w:hint="eastAsia"/>
        </w:rPr>
        <w:t>。</w:t>
      </w:r>
      <w:r w:rsidR="006C147E" w:rsidRPr="00D16BF7">
        <w:rPr>
          <w:rFonts w:hint="eastAsia"/>
        </w:rPr>
        <w:lastRenderedPageBreak/>
        <w:t>污油水处理设备应按照本章</w:t>
      </w:r>
      <w:r w:rsidR="0086034E">
        <w:rPr>
          <w:rFonts w:hint="eastAsia"/>
        </w:rPr>
        <w:t>12.</w:t>
      </w:r>
      <w:r w:rsidR="006C147E" w:rsidRPr="00D16BF7">
        <w:rPr>
          <w:rFonts w:hint="eastAsia"/>
        </w:rPr>
        <w:t>2.2.3</w:t>
      </w:r>
      <w:r w:rsidR="006C147E" w:rsidRPr="00D16BF7">
        <w:rPr>
          <w:rFonts w:hint="eastAsia"/>
        </w:rPr>
        <w:t>的要求设置。</w:t>
      </w:r>
    </w:p>
    <w:p w:rsidR="006C147E" w:rsidRPr="00D16BF7" w:rsidRDefault="00051995" w:rsidP="00DC0063">
      <w:pPr>
        <w:ind w:firstLineChars="202" w:firstLine="424"/>
      </w:pPr>
      <w:r w:rsidRPr="00DC24BE">
        <w:rPr>
          <w:rFonts w:ascii="Univers" w:hAnsi="Univers"/>
        </w:rPr>
        <w:t>12.2.1.4</w:t>
      </w:r>
      <w:r w:rsidR="007174E0" w:rsidRPr="00DC24BE">
        <w:rPr>
          <w:rFonts w:ascii="Univers" w:hAnsi="Univers"/>
        </w:rPr>
        <w:t xml:space="preserve">  </w:t>
      </w:r>
      <w:r w:rsidR="006C147E" w:rsidRPr="00D16BF7">
        <w:rPr>
          <w:rFonts w:hint="eastAsia"/>
        </w:rPr>
        <w:t>航行于三峡库区和京杭运河的船舶</w:t>
      </w:r>
      <w:r w:rsidR="003B48B2">
        <w:rPr>
          <w:rFonts w:hint="eastAsia"/>
        </w:rPr>
        <w:t>以及</w:t>
      </w:r>
      <w:r w:rsidR="003B48B2" w:rsidRPr="001F5D13">
        <w:rPr>
          <w:rFonts w:hint="eastAsia"/>
          <w:u w:val="thick" w:color="FF0000"/>
        </w:rPr>
        <w:t>其他主管机关规定的零排放水域</w:t>
      </w:r>
      <w:r w:rsidR="006C147E" w:rsidRPr="001F5D13">
        <w:rPr>
          <w:rFonts w:hint="eastAsia"/>
          <w:u w:val="thick" w:color="FF0000"/>
        </w:rPr>
        <w:t>，</w:t>
      </w:r>
      <w:r w:rsidR="006C147E" w:rsidRPr="00D16BF7">
        <w:rPr>
          <w:rFonts w:hint="eastAsia"/>
        </w:rPr>
        <w:t>其排放控制措施应</w:t>
      </w:r>
      <w:r w:rsidR="00285E9E">
        <w:rPr>
          <w:rFonts w:hint="eastAsia"/>
        </w:rPr>
        <w:t>满足</w:t>
      </w:r>
      <w:r w:rsidR="0086034E">
        <w:rPr>
          <w:rFonts w:hint="eastAsia"/>
        </w:rPr>
        <w:t>12.</w:t>
      </w:r>
      <w:r w:rsidR="006C147E" w:rsidRPr="00D16BF7">
        <w:rPr>
          <w:rFonts w:hint="eastAsia"/>
        </w:rPr>
        <w:t>2.1.3</w:t>
      </w:r>
      <w:r w:rsidR="006C147E" w:rsidRPr="00D16BF7">
        <w:rPr>
          <w:rFonts w:hint="eastAsia"/>
        </w:rPr>
        <w:t>（</w:t>
      </w:r>
      <w:r w:rsidR="006C147E" w:rsidRPr="00D16BF7">
        <w:rPr>
          <w:rFonts w:hint="eastAsia"/>
        </w:rPr>
        <w:t>1</w:t>
      </w:r>
      <w:r w:rsidR="006C147E" w:rsidRPr="00D16BF7">
        <w:rPr>
          <w:rFonts w:hint="eastAsia"/>
        </w:rPr>
        <w:t>）的要求。</w:t>
      </w:r>
    </w:p>
    <w:p w:rsidR="006C147E" w:rsidRPr="00782685" w:rsidRDefault="00782685" w:rsidP="00DC0063">
      <w:pPr>
        <w:ind w:firstLineChars="202" w:firstLine="424"/>
      </w:pPr>
      <w:r w:rsidRPr="00DC24BE">
        <w:rPr>
          <w:rFonts w:ascii="Univers" w:hAnsi="Univers"/>
        </w:rPr>
        <w:t>12.2.1.</w:t>
      </w:r>
      <w:r w:rsidR="00051995" w:rsidRPr="00DC24BE">
        <w:rPr>
          <w:rFonts w:ascii="Univers" w:hAnsi="Univers"/>
        </w:rPr>
        <w:t>5</w:t>
      </w:r>
      <w:r w:rsidR="007174E0" w:rsidRPr="00DC24BE">
        <w:rPr>
          <w:rFonts w:ascii="Univers" w:hAnsi="Univers"/>
        </w:rPr>
        <w:t xml:space="preserve"> </w:t>
      </w:r>
      <w:r w:rsidR="007174E0">
        <w:rPr>
          <w:rFonts w:hint="eastAsia"/>
        </w:rPr>
        <w:t xml:space="preserve"> </w:t>
      </w:r>
      <w:r w:rsidR="006C147E" w:rsidRPr="00782685">
        <w:rPr>
          <w:rFonts w:hint="eastAsia"/>
        </w:rPr>
        <w:t>凡</w:t>
      </w:r>
      <w:r w:rsidR="006C147E" w:rsidRPr="00782685">
        <w:rPr>
          <w:rFonts w:hint="eastAsia"/>
        </w:rPr>
        <w:t>400</w:t>
      </w:r>
      <w:r w:rsidR="006C147E" w:rsidRPr="00782685">
        <w:rPr>
          <w:rFonts w:hint="eastAsia"/>
        </w:rPr>
        <w:t>总吨及以上的</w:t>
      </w:r>
      <w:r w:rsidR="0086034E">
        <w:rPr>
          <w:rFonts w:hint="eastAsia"/>
        </w:rPr>
        <w:t>江海直达</w:t>
      </w:r>
      <w:r w:rsidR="006C147E" w:rsidRPr="00782685">
        <w:rPr>
          <w:rFonts w:hint="eastAsia"/>
        </w:rPr>
        <w:t>船舶（以单一气体为燃料的船舶除外），应配有本局规定的油类记录簿和《船上油污应急计划》。</w:t>
      </w:r>
    </w:p>
    <w:p w:rsidR="006C147E" w:rsidRPr="007174E0" w:rsidRDefault="006C147E" w:rsidP="007174E0">
      <w:pPr>
        <w:spacing w:line="240" w:lineRule="exact"/>
      </w:pPr>
    </w:p>
    <w:p w:rsidR="006C147E" w:rsidRPr="00DC24BE" w:rsidRDefault="00273752" w:rsidP="00DC24BE">
      <w:pPr>
        <w:ind w:firstLineChars="202" w:firstLine="424"/>
        <w:rPr>
          <w:rFonts w:ascii="Univers" w:eastAsia="黑体" w:hAnsi="Univers" w:hint="eastAsia"/>
        </w:rPr>
      </w:pPr>
      <w:r w:rsidRPr="00DC24BE">
        <w:rPr>
          <w:rFonts w:ascii="Univers" w:eastAsia="黑体" w:hAnsi="Univers"/>
        </w:rPr>
        <w:t>12.2.2</w:t>
      </w:r>
      <w:r w:rsidR="007174E0" w:rsidRPr="00DC24BE">
        <w:rPr>
          <w:rFonts w:ascii="Univers" w:eastAsia="黑体" w:hAnsi="Univers"/>
        </w:rPr>
        <w:t xml:space="preserve">  </w:t>
      </w:r>
      <w:r w:rsidR="006C147E" w:rsidRPr="00DC24BE">
        <w:rPr>
          <w:rFonts w:ascii="Univers" w:eastAsia="黑体" w:hAnsi="Univers"/>
        </w:rPr>
        <w:t>船舶防油污结构与设备</w:t>
      </w:r>
    </w:p>
    <w:p w:rsidR="006C147E" w:rsidRPr="00070AF2" w:rsidRDefault="00273752" w:rsidP="00DC0063">
      <w:pPr>
        <w:spacing w:line="240" w:lineRule="exact"/>
        <w:ind w:firstLineChars="202" w:firstLine="424"/>
        <w:rPr>
          <w:color w:val="000000"/>
        </w:rPr>
      </w:pPr>
      <w:r w:rsidRPr="00DC24BE">
        <w:rPr>
          <w:rFonts w:ascii="Univers" w:eastAsia="黑体" w:hAnsi="Univers"/>
          <w:color w:val="000000"/>
        </w:rPr>
        <w:t>12.2.2.1</w:t>
      </w:r>
      <w:r w:rsidR="007174E0" w:rsidRPr="00DC24BE">
        <w:rPr>
          <w:rFonts w:ascii="Univers" w:eastAsia="黑体" w:hAnsi="Univers"/>
          <w:color w:val="000000"/>
        </w:rPr>
        <w:t xml:space="preserve"> </w:t>
      </w:r>
      <w:r w:rsidR="007174E0">
        <w:rPr>
          <w:rFonts w:eastAsia="黑体" w:hint="eastAsia"/>
          <w:color w:val="000000"/>
        </w:rPr>
        <w:t xml:space="preserve"> </w:t>
      </w:r>
      <w:r>
        <w:rPr>
          <w:rFonts w:eastAsia="黑体" w:hint="eastAsia"/>
          <w:color w:val="000000"/>
        </w:rPr>
        <w:t>污</w:t>
      </w:r>
      <w:r w:rsidR="006C147E" w:rsidRPr="00070AF2">
        <w:rPr>
          <w:rFonts w:hint="eastAsia"/>
          <w:color w:val="000000"/>
          <w:szCs w:val="21"/>
        </w:rPr>
        <w:t>油水舱（柜）的容积</w:t>
      </w:r>
      <w:r w:rsidR="006C147E" w:rsidRPr="00070AF2">
        <w:rPr>
          <w:rFonts w:hint="eastAsia"/>
          <w:i/>
          <w:iCs/>
          <w:color w:val="000000"/>
          <w:szCs w:val="21"/>
        </w:rPr>
        <w:t>V</w:t>
      </w:r>
      <w:r w:rsidR="006C147E" w:rsidRPr="00070AF2">
        <w:rPr>
          <w:rFonts w:hint="eastAsia"/>
          <w:color w:val="000000"/>
          <w:szCs w:val="21"/>
        </w:rPr>
        <w:t>应不小于按下式计算所得之值：</w:t>
      </w:r>
    </w:p>
    <w:p w:rsidR="006C147E" w:rsidRPr="00070AF2" w:rsidRDefault="006C147E" w:rsidP="00DC0063">
      <w:pPr>
        <w:pStyle w:val="a5"/>
        <w:ind w:firstLineChars="202" w:firstLine="424"/>
        <w:jc w:val="center"/>
        <w:rPr>
          <w:rFonts w:ascii="Times New Roman" w:hAnsi="Times New Roman"/>
          <w:color w:val="000000"/>
        </w:rPr>
      </w:pPr>
      <w:r w:rsidRPr="00070AF2">
        <w:rPr>
          <w:rFonts w:ascii="Times New Roman" w:hAnsi="Times New Roman"/>
          <w:color w:val="000000"/>
          <w:position w:val="-28"/>
        </w:rPr>
        <w:object w:dxaOrig="19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34.65pt" o:ole="">
            <v:imagedata r:id="rId7" o:title=""/>
          </v:shape>
          <o:OLEObject Type="Embed" ProgID="Equation.3" ShapeID="_x0000_i1025" DrawAspect="Content" ObjectID="_1573321179" r:id="rId8"/>
        </w:object>
      </w:r>
      <w:r w:rsidRPr="00070AF2">
        <w:rPr>
          <w:rFonts w:ascii="Times New Roman" w:hAnsi="Times New Roman" w:hint="eastAsia"/>
          <w:color w:val="000000"/>
        </w:rPr>
        <w:t xml:space="preserve">         </w:t>
      </w:r>
      <w:r>
        <w:rPr>
          <w:rFonts w:ascii="Times New Roman" w:hAnsi="Times New Roman" w:hint="eastAsia"/>
          <w:color w:val="000000"/>
        </w:rPr>
        <w:t xml:space="preserve"> </w:t>
      </w:r>
      <w:r w:rsidRPr="00070AF2">
        <w:rPr>
          <w:rFonts w:ascii="Times New Roman" w:hAnsi="Times New Roman" w:hint="eastAsia"/>
          <w:color w:val="000000"/>
        </w:rPr>
        <w:t xml:space="preserve"> </w:t>
      </w:r>
      <w:r w:rsidRPr="00070AF2">
        <w:rPr>
          <w:rFonts w:ascii="Times New Roman" w:hAnsi="Times New Roman" w:hint="eastAsia"/>
          <w:color w:val="000000"/>
        </w:rPr>
        <w:t>（</w:t>
      </w:r>
      <w:r w:rsidRPr="00070AF2">
        <w:rPr>
          <w:rFonts w:ascii="Times New Roman" w:hAnsi="Times New Roman" w:hint="eastAsia"/>
          <w:iCs/>
          <w:color w:val="000000"/>
        </w:rPr>
        <w:t>L</w:t>
      </w:r>
      <w:r w:rsidRPr="00070AF2">
        <w:rPr>
          <w:rFonts w:ascii="Times New Roman" w:hAnsi="Times New Roman" w:hint="eastAsia"/>
          <w:color w:val="000000"/>
        </w:rPr>
        <w:t>）</w:t>
      </w:r>
    </w:p>
    <w:p w:rsidR="006C147E" w:rsidRPr="00070AF2" w:rsidRDefault="006C147E" w:rsidP="00AD4E92">
      <w:pPr>
        <w:pStyle w:val="a5"/>
        <w:rPr>
          <w:rFonts w:ascii="Times New Roman" w:hAnsi="Times New Roman"/>
          <w:color w:val="000000"/>
        </w:rPr>
      </w:pPr>
      <w:r w:rsidRPr="00070AF2">
        <w:rPr>
          <w:rFonts w:ascii="Times New Roman" w:hAnsi="Times New Roman" w:hint="eastAsia"/>
          <w:color w:val="000000"/>
        </w:rPr>
        <w:t>式中：</w:t>
      </w:r>
      <w:r w:rsidRPr="00070AF2">
        <w:rPr>
          <w:rFonts w:ascii="Times New Roman" w:hAnsi="Times New Roman" w:hint="eastAsia"/>
          <w:i/>
          <w:iCs/>
          <w:color w:val="000000"/>
        </w:rPr>
        <w:t xml:space="preserve">P </w:t>
      </w:r>
      <w:r w:rsidRPr="00070AF2">
        <w:rPr>
          <w:rFonts w:ascii="Times New Roman" w:hAnsi="Times New Roman" w:hint="eastAsia"/>
          <w:color w:val="000000"/>
        </w:rPr>
        <w:t>——船舶主、辅柴油机总功率，</w:t>
      </w:r>
      <w:r w:rsidRPr="00070AF2">
        <w:rPr>
          <w:rFonts w:ascii="Times New Roman" w:hAnsi="Times New Roman" w:hint="eastAsia"/>
          <w:color w:val="000000"/>
        </w:rPr>
        <w:t>kW</w:t>
      </w:r>
      <w:r w:rsidRPr="00070AF2">
        <w:rPr>
          <w:rFonts w:ascii="Times New Roman" w:hAnsi="Times New Roman" w:hint="eastAsia"/>
          <w:color w:val="000000"/>
        </w:rPr>
        <w:t>；</w:t>
      </w:r>
    </w:p>
    <w:p w:rsidR="00273752" w:rsidRDefault="006C147E" w:rsidP="00AD4E92">
      <w:pPr>
        <w:ind w:leftChars="300" w:left="1260" w:hangingChars="300" w:hanging="630"/>
        <w:rPr>
          <w:color w:val="000000"/>
          <w:u w:val="single" w:color="FF0000"/>
        </w:rPr>
      </w:pPr>
      <w:r w:rsidRPr="00070AF2">
        <w:rPr>
          <w:rFonts w:hint="eastAsia"/>
          <w:i/>
          <w:iCs/>
          <w:color w:val="000000"/>
        </w:rPr>
        <w:t>t</w:t>
      </w:r>
      <w:r w:rsidRPr="00070AF2">
        <w:rPr>
          <w:rFonts w:hint="eastAsia"/>
          <w:color w:val="000000"/>
        </w:rPr>
        <w:t xml:space="preserve"> </w:t>
      </w:r>
      <w:r w:rsidRPr="00070AF2">
        <w:rPr>
          <w:rFonts w:hint="eastAsia"/>
          <w:color w:val="000000"/>
        </w:rPr>
        <w:t>——船舶计划排放污油水的时间间隔（</w:t>
      </w:r>
      <w:r w:rsidRPr="00070AF2">
        <w:rPr>
          <w:rFonts w:hint="eastAsia"/>
          <w:iCs/>
          <w:color w:val="000000"/>
        </w:rPr>
        <w:t>h</w:t>
      </w:r>
      <w:r w:rsidRPr="00070AF2">
        <w:rPr>
          <w:rFonts w:hint="eastAsia"/>
          <w:color w:val="000000"/>
        </w:rPr>
        <w:t>）。</w:t>
      </w:r>
      <w:r w:rsidRPr="00D87DFC">
        <w:rPr>
          <w:rFonts w:hint="eastAsia"/>
          <w:color w:val="000000"/>
          <w:u w:val="thick" w:color="FF0000"/>
        </w:rPr>
        <w:t>根据船舶实际使用情况确定，但不能小于</w:t>
      </w:r>
      <w:r w:rsidRPr="00D87DFC">
        <w:rPr>
          <w:rFonts w:hint="eastAsia"/>
          <w:color w:val="000000"/>
          <w:u w:val="thick" w:color="FF0000"/>
        </w:rPr>
        <w:t>24</w:t>
      </w:r>
      <w:r w:rsidRPr="00D87DFC">
        <w:rPr>
          <w:rFonts w:hint="eastAsia"/>
          <w:color w:val="000000"/>
          <w:u w:val="thick" w:color="FF0000"/>
        </w:rPr>
        <w:t>小时。对港内作业船舶，可适当放宽，但不能小于</w:t>
      </w:r>
      <w:r w:rsidRPr="00D87DFC">
        <w:rPr>
          <w:rFonts w:hint="eastAsia"/>
          <w:color w:val="000000"/>
          <w:u w:val="thick" w:color="FF0000"/>
        </w:rPr>
        <w:t>8</w:t>
      </w:r>
      <w:r w:rsidRPr="00D87DFC">
        <w:rPr>
          <w:rFonts w:hint="eastAsia"/>
          <w:color w:val="000000"/>
          <w:u w:val="thick" w:color="FF0000"/>
        </w:rPr>
        <w:t>小时。</w:t>
      </w:r>
    </w:p>
    <w:p w:rsidR="006C147E" w:rsidRPr="00A461C0" w:rsidRDefault="00FD2CFC" w:rsidP="00DC0063">
      <w:pPr>
        <w:spacing w:line="240" w:lineRule="exact"/>
        <w:ind w:firstLineChars="202" w:firstLine="424"/>
        <w:rPr>
          <w:color w:val="000000"/>
          <w:szCs w:val="21"/>
        </w:rPr>
      </w:pPr>
      <w:r w:rsidRPr="00DC24BE">
        <w:rPr>
          <w:rFonts w:ascii="Univers" w:hAnsi="Univers"/>
          <w:color w:val="000000"/>
          <w:szCs w:val="21"/>
        </w:rPr>
        <w:t>12.2.2.2</w:t>
      </w:r>
      <w:r w:rsidR="007174E0" w:rsidRPr="00DC24BE">
        <w:rPr>
          <w:rFonts w:ascii="Univers" w:hAnsi="Univers"/>
          <w:color w:val="000000"/>
          <w:szCs w:val="21"/>
        </w:rPr>
        <w:t xml:space="preserve"> </w:t>
      </w:r>
      <w:r w:rsidR="007174E0">
        <w:rPr>
          <w:rFonts w:hint="eastAsia"/>
          <w:color w:val="000000"/>
          <w:szCs w:val="21"/>
        </w:rPr>
        <w:t xml:space="preserve"> </w:t>
      </w:r>
      <w:r w:rsidR="006C147E" w:rsidRPr="00A461C0">
        <w:rPr>
          <w:rFonts w:hint="eastAsia"/>
          <w:color w:val="000000"/>
          <w:szCs w:val="21"/>
        </w:rPr>
        <w:t>污油水（污油）舱（柜）的结构</w:t>
      </w:r>
      <w:r w:rsidR="00A461C0">
        <w:rPr>
          <w:rFonts w:hint="eastAsia"/>
          <w:color w:val="000000"/>
          <w:szCs w:val="21"/>
        </w:rPr>
        <w:t>应满足一下规定：</w:t>
      </w:r>
    </w:p>
    <w:p w:rsidR="006C147E" w:rsidRPr="00FD2CFC" w:rsidRDefault="00FD2CFC" w:rsidP="007174E0">
      <w:pPr>
        <w:ind w:firstLineChars="180" w:firstLine="378"/>
      </w:pPr>
      <w:r>
        <w:rPr>
          <w:rFonts w:hint="eastAsia"/>
        </w:rPr>
        <w:t>（</w:t>
      </w:r>
      <w:r>
        <w:rPr>
          <w:rFonts w:hint="eastAsia"/>
        </w:rPr>
        <w:t>1</w:t>
      </w:r>
      <w:r>
        <w:rPr>
          <w:rFonts w:hint="eastAsia"/>
        </w:rPr>
        <w:t>）</w:t>
      </w:r>
      <w:r w:rsidR="006C147E" w:rsidRPr="00FD2CFC">
        <w:rPr>
          <w:rFonts w:hint="eastAsia"/>
        </w:rPr>
        <w:t>污油水（污油）舱与用于装载饮用水或锅炉水的清水舱之间应设有隔离空舱。污油水（污油）管不应通过清水舱。如不可避免，应设有水密管隧或水密管套，且在清水舱内不应有可拆卸的接头</w:t>
      </w:r>
      <w:r w:rsidR="001F5D13">
        <w:rPr>
          <w:rFonts w:hint="eastAsia"/>
        </w:rPr>
        <w:t>；</w:t>
      </w:r>
    </w:p>
    <w:p w:rsidR="006C147E" w:rsidRPr="00FD2CFC" w:rsidRDefault="00FD2CFC" w:rsidP="007174E0">
      <w:pPr>
        <w:ind w:firstLineChars="180" w:firstLine="378"/>
      </w:pPr>
      <w:r>
        <w:rPr>
          <w:rFonts w:hint="eastAsia"/>
        </w:rPr>
        <w:t>（</w:t>
      </w:r>
      <w:r>
        <w:rPr>
          <w:rFonts w:hint="eastAsia"/>
        </w:rPr>
        <w:t>2</w:t>
      </w:r>
      <w:r>
        <w:rPr>
          <w:rFonts w:hint="eastAsia"/>
        </w:rPr>
        <w:t>）</w:t>
      </w:r>
      <w:r w:rsidR="006C147E" w:rsidRPr="00FD2CFC">
        <w:rPr>
          <w:rFonts w:hint="eastAsia"/>
        </w:rPr>
        <w:t>污油水（污油）舱均应装设空气管和测量管，污油水（污油）柜均应装设空气管和</w:t>
      </w:r>
      <w:proofErr w:type="gramStart"/>
      <w:r w:rsidR="006C147E" w:rsidRPr="00FD2CFC">
        <w:rPr>
          <w:rFonts w:hint="eastAsia"/>
        </w:rPr>
        <w:t>液位</w:t>
      </w:r>
      <w:proofErr w:type="gramEnd"/>
      <w:r w:rsidR="006C147E" w:rsidRPr="00FD2CFC">
        <w:rPr>
          <w:rFonts w:hint="eastAsia"/>
        </w:rPr>
        <w:t>计。空气管、测量管和</w:t>
      </w:r>
      <w:proofErr w:type="gramStart"/>
      <w:r w:rsidR="006C147E" w:rsidRPr="00FD2CFC">
        <w:rPr>
          <w:rFonts w:hint="eastAsia"/>
        </w:rPr>
        <w:t>液位</w:t>
      </w:r>
      <w:proofErr w:type="gramEnd"/>
      <w:r w:rsidR="006C147E" w:rsidRPr="00FD2CFC">
        <w:rPr>
          <w:rFonts w:hint="eastAsia"/>
        </w:rPr>
        <w:t>计，应符合本局接受的《</w:t>
      </w:r>
      <w:r w:rsidR="00925132" w:rsidRPr="00FD2CFC">
        <w:rPr>
          <w:rFonts w:hint="eastAsia"/>
        </w:rPr>
        <w:t>国内航行海船</w:t>
      </w:r>
      <w:r w:rsidR="006C147E" w:rsidRPr="00FD2CFC">
        <w:rPr>
          <w:rFonts w:hint="eastAsia"/>
        </w:rPr>
        <w:t>建造规范》的有关规定</w:t>
      </w:r>
      <w:r w:rsidR="001F5D13">
        <w:rPr>
          <w:rFonts w:hint="eastAsia"/>
        </w:rPr>
        <w:t>；</w:t>
      </w:r>
    </w:p>
    <w:p w:rsidR="006C147E" w:rsidRPr="00FD2CFC" w:rsidRDefault="001F5D13" w:rsidP="007174E0">
      <w:pPr>
        <w:ind w:firstLineChars="180" w:firstLine="378"/>
      </w:pPr>
      <w:r>
        <w:rPr>
          <w:rFonts w:hint="eastAsia"/>
        </w:rPr>
        <w:t>（</w:t>
      </w:r>
      <w:r>
        <w:rPr>
          <w:rFonts w:hint="eastAsia"/>
        </w:rPr>
        <w:t>3</w:t>
      </w:r>
      <w:r>
        <w:rPr>
          <w:rFonts w:hint="eastAsia"/>
        </w:rPr>
        <w:t>）</w:t>
      </w:r>
      <w:r w:rsidR="006C147E" w:rsidRPr="00FD2CFC">
        <w:rPr>
          <w:rFonts w:hint="eastAsia"/>
        </w:rPr>
        <w:t>污油舱（柜）的设计和布置应便于清洗。</w:t>
      </w:r>
    </w:p>
    <w:p w:rsidR="006C147E" w:rsidRPr="00A461C0" w:rsidRDefault="00FC2171" w:rsidP="00DC0063">
      <w:pPr>
        <w:spacing w:line="240" w:lineRule="exact"/>
        <w:ind w:firstLineChars="202" w:firstLine="424"/>
        <w:rPr>
          <w:color w:val="000000"/>
          <w:szCs w:val="21"/>
        </w:rPr>
      </w:pPr>
      <w:r w:rsidRPr="00DC24BE">
        <w:rPr>
          <w:rFonts w:ascii="Univers" w:hAnsi="Univers"/>
          <w:color w:val="000000"/>
          <w:szCs w:val="21"/>
        </w:rPr>
        <w:t>12.2.2.3</w:t>
      </w:r>
      <w:r w:rsidR="001F5D13" w:rsidRPr="00DC24BE">
        <w:rPr>
          <w:rFonts w:ascii="Univers" w:hAnsi="Univers"/>
          <w:color w:val="000000"/>
          <w:szCs w:val="21"/>
        </w:rPr>
        <w:t xml:space="preserve"> </w:t>
      </w:r>
      <w:r w:rsidR="007174E0">
        <w:rPr>
          <w:rFonts w:hint="eastAsia"/>
          <w:color w:val="000000"/>
          <w:szCs w:val="21"/>
        </w:rPr>
        <w:t xml:space="preserve"> </w:t>
      </w:r>
      <w:r w:rsidR="006C147E" w:rsidRPr="00A461C0">
        <w:rPr>
          <w:rFonts w:hint="eastAsia"/>
          <w:color w:val="000000"/>
          <w:szCs w:val="21"/>
        </w:rPr>
        <w:t>油水分离设备和排放控制系统</w:t>
      </w:r>
      <w:r w:rsidR="00A461C0">
        <w:rPr>
          <w:rFonts w:hint="eastAsia"/>
          <w:color w:val="000000"/>
          <w:szCs w:val="21"/>
        </w:rPr>
        <w:t>应满足一下规定：</w:t>
      </w:r>
    </w:p>
    <w:p w:rsidR="006C147E" w:rsidRPr="0090749F" w:rsidRDefault="009C128B" w:rsidP="009C128B">
      <w:pPr>
        <w:rPr>
          <w:color w:val="000000"/>
        </w:rPr>
      </w:pPr>
      <w:r>
        <w:rPr>
          <w:rFonts w:asciiTheme="minorEastAsia" w:eastAsiaTheme="minorEastAsia" w:hAnsiTheme="minorEastAsia" w:hint="eastAsia"/>
        </w:rPr>
        <w:t xml:space="preserve">   </w:t>
      </w:r>
      <w:r w:rsidR="00FC2171" w:rsidRPr="009C128B">
        <w:rPr>
          <w:rFonts w:asciiTheme="minorEastAsia" w:eastAsiaTheme="minorEastAsia" w:hAnsiTheme="minorEastAsia" w:hint="eastAsia"/>
        </w:rPr>
        <w:t>（</w:t>
      </w:r>
      <w:r w:rsidR="00FC2171" w:rsidRPr="00A461C0">
        <w:rPr>
          <w:rFonts w:hint="eastAsia"/>
        </w:rPr>
        <w:t>1</w:t>
      </w:r>
      <w:r w:rsidR="00FC2171" w:rsidRPr="00A461C0">
        <w:rPr>
          <w:rFonts w:hint="eastAsia"/>
        </w:rPr>
        <w:t>）</w:t>
      </w:r>
      <w:r w:rsidR="006C147E" w:rsidRPr="00A461C0">
        <w:rPr>
          <w:rFonts w:hint="eastAsia"/>
        </w:rPr>
        <w:t>主、</w:t>
      </w:r>
      <w:r w:rsidR="006C147E" w:rsidRPr="0090749F">
        <w:rPr>
          <w:rFonts w:hint="eastAsia"/>
          <w:color w:val="000000"/>
          <w:szCs w:val="21"/>
        </w:rPr>
        <w:t>辅柴油机总功率大于等于</w:t>
      </w:r>
      <w:r w:rsidR="006C147E" w:rsidRPr="0090749F">
        <w:rPr>
          <w:color w:val="000000"/>
          <w:szCs w:val="21"/>
        </w:rPr>
        <w:t>220kW</w:t>
      </w:r>
      <w:r w:rsidR="006C147E" w:rsidRPr="0090749F">
        <w:rPr>
          <w:rFonts w:hint="eastAsia"/>
          <w:color w:val="000000"/>
          <w:szCs w:val="21"/>
        </w:rPr>
        <w:t>的船舶，至少装设一套油水分离设备。油水分离设备应按国际海事组织所推荐的规格</w:t>
      </w:r>
      <w:r w:rsidR="006C147E" w:rsidRPr="0090749F">
        <w:rPr>
          <w:rStyle w:val="a8"/>
          <w:rFonts w:hint="eastAsia"/>
          <w:color w:val="000000"/>
          <w:szCs w:val="21"/>
        </w:rPr>
        <w:footnoteReference w:customMarkFollows="1" w:id="1"/>
        <w:t>①</w:t>
      </w:r>
      <w:r w:rsidR="006C147E" w:rsidRPr="0090749F">
        <w:rPr>
          <w:rFonts w:hint="eastAsia"/>
          <w:color w:val="000000"/>
          <w:szCs w:val="21"/>
        </w:rPr>
        <w:t>进行设计、制造和试验，并经船舶检验机构认可</w:t>
      </w:r>
      <w:r w:rsidR="001F5D13">
        <w:rPr>
          <w:rFonts w:hint="eastAsia"/>
          <w:color w:val="000000"/>
          <w:szCs w:val="21"/>
        </w:rPr>
        <w:t>；</w:t>
      </w:r>
    </w:p>
    <w:p w:rsidR="006C147E" w:rsidRPr="00FC2171" w:rsidRDefault="00FC2171" w:rsidP="001F5D13">
      <w:pPr>
        <w:ind w:firstLineChars="202" w:firstLine="424"/>
        <w:rPr>
          <w:color w:val="000000"/>
          <w:szCs w:val="21"/>
        </w:rPr>
      </w:pPr>
      <w:r w:rsidRPr="009C128B">
        <w:rPr>
          <w:rFonts w:asciiTheme="minorEastAsia" w:eastAsiaTheme="minorEastAsia" w:hAnsiTheme="minorEastAsia" w:hint="eastAsia"/>
        </w:rPr>
        <w:t>(</w:t>
      </w:r>
      <w:r>
        <w:rPr>
          <w:rFonts w:hint="eastAsia"/>
        </w:rPr>
        <w:t>2</w:t>
      </w:r>
      <w:r w:rsidRPr="009C128B">
        <w:rPr>
          <w:rFonts w:asciiTheme="minorEastAsia" w:eastAsiaTheme="minorEastAsia" w:hAnsiTheme="minorEastAsia" w:hint="eastAsia"/>
        </w:rPr>
        <w:t>)</w:t>
      </w:r>
      <w:r w:rsidR="006C147E" w:rsidRPr="00FC2171">
        <w:rPr>
          <w:rFonts w:hint="eastAsia"/>
          <w:color w:val="000000"/>
          <w:szCs w:val="21"/>
        </w:rPr>
        <w:t>主、辅柴油机总功率大于等于</w:t>
      </w:r>
      <w:r w:rsidR="006C147E" w:rsidRPr="00FC2171">
        <w:rPr>
          <w:color w:val="000000"/>
          <w:szCs w:val="21"/>
        </w:rPr>
        <w:t>22kW</w:t>
      </w:r>
      <w:r w:rsidR="006C147E" w:rsidRPr="00FC2171">
        <w:rPr>
          <w:rFonts w:hint="eastAsia"/>
          <w:color w:val="000000"/>
          <w:szCs w:val="21"/>
        </w:rPr>
        <w:t>且小于</w:t>
      </w:r>
      <w:r w:rsidR="006C147E" w:rsidRPr="00FC2171">
        <w:rPr>
          <w:color w:val="000000"/>
          <w:szCs w:val="21"/>
        </w:rPr>
        <w:t>220kW</w:t>
      </w:r>
      <w:r w:rsidR="006C147E" w:rsidRPr="00FC2171">
        <w:rPr>
          <w:rFonts w:hint="eastAsia"/>
          <w:color w:val="000000"/>
          <w:szCs w:val="21"/>
        </w:rPr>
        <w:t>的船舶，至少装设一套简易油水分离设备。此种油水分离设备的试验条件应符合本局的有关规定，并经船舶检验机构认可</w:t>
      </w:r>
      <w:r w:rsidR="001F5D13">
        <w:rPr>
          <w:rFonts w:hint="eastAsia"/>
          <w:color w:val="000000"/>
          <w:szCs w:val="21"/>
        </w:rPr>
        <w:t>；</w:t>
      </w:r>
    </w:p>
    <w:p w:rsidR="006C147E" w:rsidRPr="00FC2171" w:rsidRDefault="00FC2171" w:rsidP="001F5D13">
      <w:pPr>
        <w:ind w:firstLineChars="202" w:firstLine="424"/>
        <w:rPr>
          <w:color w:val="000000"/>
          <w:szCs w:val="21"/>
        </w:rPr>
      </w:pPr>
      <w:r w:rsidRPr="009C128B">
        <w:rPr>
          <w:rFonts w:asciiTheme="minorEastAsia" w:eastAsiaTheme="minorEastAsia" w:hAnsiTheme="minorEastAsia" w:hint="eastAsia"/>
          <w:color w:val="000000"/>
          <w:szCs w:val="21"/>
        </w:rPr>
        <w:t>(</w:t>
      </w:r>
      <w:r w:rsidRPr="00FC2171">
        <w:rPr>
          <w:rFonts w:hint="eastAsia"/>
          <w:color w:val="000000"/>
          <w:szCs w:val="21"/>
        </w:rPr>
        <w:t>3</w:t>
      </w:r>
      <w:r w:rsidRPr="009C128B">
        <w:rPr>
          <w:rFonts w:asciiTheme="minorEastAsia" w:eastAsiaTheme="minorEastAsia" w:hAnsiTheme="minorEastAsia" w:hint="eastAsia"/>
          <w:color w:val="000000"/>
          <w:szCs w:val="21"/>
        </w:rPr>
        <w:t>)</w:t>
      </w:r>
      <w:r w:rsidR="006C147E" w:rsidRPr="00FC2171">
        <w:rPr>
          <w:rFonts w:hint="eastAsia"/>
          <w:color w:val="000000"/>
          <w:szCs w:val="21"/>
        </w:rPr>
        <w:t>油水分离设备应在船舶处于下列角度时仍能正常工作：</w:t>
      </w:r>
    </w:p>
    <w:p w:rsidR="006C147E" w:rsidRPr="00FC2171" w:rsidRDefault="006C147E" w:rsidP="001F5D13">
      <w:pPr>
        <w:ind w:firstLineChars="202" w:firstLine="424"/>
        <w:rPr>
          <w:color w:val="000000"/>
          <w:szCs w:val="21"/>
        </w:rPr>
      </w:pPr>
      <w:r w:rsidRPr="00FC2171">
        <w:rPr>
          <w:rFonts w:hint="eastAsia"/>
          <w:color w:val="000000"/>
          <w:szCs w:val="21"/>
        </w:rPr>
        <w:t>横倾：</w:t>
      </w:r>
      <w:r w:rsidRPr="00FC2171">
        <w:rPr>
          <w:rFonts w:hint="eastAsia"/>
          <w:color w:val="000000"/>
          <w:szCs w:val="21"/>
        </w:rPr>
        <w:t>10</w:t>
      </w:r>
      <w:r w:rsidRPr="00FC2171">
        <w:rPr>
          <w:rFonts w:hint="eastAsia"/>
          <w:color w:val="000000"/>
          <w:szCs w:val="21"/>
        </w:rPr>
        <w:t>°；</w:t>
      </w:r>
      <w:r w:rsidRPr="00FC2171">
        <w:rPr>
          <w:rFonts w:hint="eastAsia"/>
          <w:color w:val="000000"/>
          <w:szCs w:val="21"/>
        </w:rPr>
        <w:t xml:space="preserve">         </w:t>
      </w:r>
      <w:r w:rsidRPr="00FC2171">
        <w:rPr>
          <w:rFonts w:hint="eastAsia"/>
          <w:color w:val="000000"/>
          <w:szCs w:val="21"/>
        </w:rPr>
        <w:t>纵倾：</w:t>
      </w:r>
      <w:r w:rsidRPr="00FC2171">
        <w:rPr>
          <w:rFonts w:hint="eastAsia"/>
          <w:color w:val="000000"/>
          <w:szCs w:val="21"/>
        </w:rPr>
        <w:t>5</w:t>
      </w:r>
      <w:r w:rsidRPr="00FC2171">
        <w:rPr>
          <w:rFonts w:hint="eastAsia"/>
          <w:color w:val="000000"/>
          <w:szCs w:val="21"/>
        </w:rPr>
        <w:t>°。</w:t>
      </w:r>
    </w:p>
    <w:p w:rsidR="006C147E" w:rsidRPr="00FC2171" w:rsidRDefault="00FC2171" w:rsidP="001F5D13">
      <w:pPr>
        <w:ind w:firstLineChars="202" w:firstLine="424"/>
        <w:rPr>
          <w:color w:val="000000"/>
          <w:szCs w:val="21"/>
        </w:rPr>
      </w:pPr>
      <w:r w:rsidRPr="009C128B">
        <w:rPr>
          <w:rFonts w:asciiTheme="minorEastAsia" w:eastAsiaTheme="minorEastAsia" w:hAnsiTheme="minorEastAsia" w:hint="eastAsia"/>
          <w:color w:val="000000"/>
          <w:szCs w:val="21"/>
        </w:rPr>
        <w:t>(</w:t>
      </w:r>
      <w:r w:rsidRPr="00FC2171">
        <w:rPr>
          <w:rFonts w:hint="eastAsia"/>
          <w:color w:val="000000"/>
          <w:szCs w:val="21"/>
        </w:rPr>
        <w:t>4</w:t>
      </w:r>
      <w:r w:rsidRPr="009C128B">
        <w:rPr>
          <w:rFonts w:asciiTheme="minorEastAsia" w:eastAsiaTheme="minorEastAsia" w:hAnsiTheme="minorEastAsia" w:hint="eastAsia"/>
          <w:color w:val="000000"/>
          <w:szCs w:val="21"/>
        </w:rPr>
        <w:t>)</w:t>
      </w:r>
      <w:r w:rsidR="006C147E" w:rsidRPr="00FC2171">
        <w:rPr>
          <w:rFonts w:hint="eastAsia"/>
          <w:color w:val="000000"/>
          <w:szCs w:val="21"/>
        </w:rPr>
        <w:t>油水分离设备的安装位置应尽可能远离振源。若由于振动过大，影响该设备效用时，应考虑适当的减震措施</w:t>
      </w:r>
      <w:r w:rsidR="001F5D13">
        <w:rPr>
          <w:rFonts w:hint="eastAsia"/>
          <w:color w:val="000000"/>
          <w:szCs w:val="21"/>
        </w:rPr>
        <w:t>；</w:t>
      </w:r>
    </w:p>
    <w:p w:rsidR="006C147E" w:rsidRPr="00FC2171" w:rsidRDefault="00FC2171" w:rsidP="001F5D13">
      <w:pPr>
        <w:ind w:firstLineChars="202" w:firstLine="424"/>
        <w:rPr>
          <w:color w:val="000000"/>
          <w:szCs w:val="21"/>
        </w:rPr>
      </w:pPr>
      <w:r w:rsidRPr="009C128B">
        <w:rPr>
          <w:rFonts w:asciiTheme="minorEastAsia" w:eastAsiaTheme="minorEastAsia" w:hAnsiTheme="minorEastAsia" w:hint="eastAsia"/>
          <w:color w:val="000000"/>
          <w:szCs w:val="21"/>
        </w:rPr>
        <w:t>(</w:t>
      </w:r>
      <w:r w:rsidRPr="00FC2171">
        <w:rPr>
          <w:rFonts w:hint="eastAsia"/>
          <w:color w:val="000000"/>
          <w:szCs w:val="21"/>
        </w:rPr>
        <w:t>5</w:t>
      </w:r>
      <w:r w:rsidRPr="009C128B">
        <w:rPr>
          <w:rFonts w:asciiTheme="minorEastAsia" w:eastAsiaTheme="minorEastAsia" w:hAnsiTheme="minorEastAsia" w:hint="eastAsia"/>
          <w:color w:val="000000"/>
          <w:szCs w:val="21"/>
        </w:rPr>
        <w:t>)</w:t>
      </w:r>
      <w:r w:rsidR="006C147E" w:rsidRPr="00FC2171">
        <w:rPr>
          <w:rFonts w:hint="eastAsia"/>
          <w:color w:val="000000"/>
          <w:szCs w:val="21"/>
        </w:rPr>
        <w:t>安装油水分离设备时，应留出足够的通道和空间，以便于检修</w:t>
      </w:r>
      <w:r w:rsidR="001F5D13">
        <w:rPr>
          <w:rFonts w:hint="eastAsia"/>
          <w:color w:val="000000"/>
          <w:szCs w:val="21"/>
        </w:rPr>
        <w:t>；</w:t>
      </w:r>
    </w:p>
    <w:p w:rsidR="006C147E" w:rsidRPr="00FC2171" w:rsidRDefault="00FC2171" w:rsidP="001F5D13">
      <w:pPr>
        <w:ind w:firstLineChars="202" w:firstLine="424"/>
        <w:rPr>
          <w:color w:val="000000"/>
          <w:szCs w:val="21"/>
        </w:rPr>
      </w:pPr>
      <w:r w:rsidRPr="009C128B">
        <w:rPr>
          <w:rFonts w:asciiTheme="minorEastAsia" w:eastAsiaTheme="minorEastAsia" w:hAnsiTheme="minorEastAsia" w:hint="eastAsia"/>
          <w:color w:val="000000"/>
          <w:szCs w:val="21"/>
        </w:rPr>
        <w:t>(</w:t>
      </w:r>
      <w:r w:rsidRPr="00FC2171">
        <w:rPr>
          <w:rFonts w:hint="eastAsia"/>
          <w:color w:val="000000"/>
          <w:szCs w:val="21"/>
        </w:rPr>
        <w:t>6</w:t>
      </w:r>
      <w:r w:rsidRPr="009C128B">
        <w:rPr>
          <w:rFonts w:asciiTheme="minorEastAsia" w:eastAsiaTheme="minorEastAsia" w:hAnsiTheme="minorEastAsia" w:hint="eastAsia"/>
          <w:color w:val="000000"/>
          <w:szCs w:val="21"/>
        </w:rPr>
        <w:t>)</w:t>
      </w:r>
      <w:r w:rsidR="006C147E" w:rsidRPr="00FC2171">
        <w:rPr>
          <w:rFonts w:hint="eastAsia"/>
          <w:color w:val="000000"/>
          <w:szCs w:val="21"/>
        </w:rPr>
        <w:t>油水分离设备处理水的排放应能手动控制</w:t>
      </w:r>
      <w:r w:rsidR="001F5D13">
        <w:rPr>
          <w:rFonts w:hint="eastAsia"/>
          <w:color w:val="000000"/>
          <w:szCs w:val="21"/>
        </w:rPr>
        <w:t>；</w:t>
      </w:r>
    </w:p>
    <w:p w:rsidR="006C147E" w:rsidRPr="00FC2171" w:rsidRDefault="00FC2171" w:rsidP="001F5D13">
      <w:pPr>
        <w:ind w:firstLineChars="202" w:firstLine="424"/>
        <w:rPr>
          <w:color w:val="000000"/>
          <w:szCs w:val="21"/>
        </w:rPr>
      </w:pPr>
      <w:r w:rsidRPr="009C128B">
        <w:rPr>
          <w:rFonts w:asciiTheme="minorEastAsia" w:eastAsiaTheme="minorEastAsia" w:hAnsiTheme="minorEastAsia" w:hint="eastAsia"/>
          <w:color w:val="000000"/>
          <w:szCs w:val="21"/>
        </w:rPr>
        <w:t>(</w:t>
      </w:r>
      <w:r w:rsidRPr="00FC2171">
        <w:rPr>
          <w:rFonts w:hint="eastAsia"/>
          <w:color w:val="000000"/>
          <w:szCs w:val="21"/>
        </w:rPr>
        <w:t>7</w:t>
      </w:r>
      <w:r w:rsidR="009C128B">
        <w:rPr>
          <w:rFonts w:asciiTheme="minorEastAsia" w:eastAsiaTheme="minorEastAsia" w:hAnsiTheme="minorEastAsia" w:hint="eastAsia"/>
          <w:color w:val="000000"/>
          <w:szCs w:val="21"/>
        </w:rPr>
        <w:t>)</w:t>
      </w:r>
      <w:r w:rsidR="006C147E" w:rsidRPr="00FC2171">
        <w:rPr>
          <w:rFonts w:hint="eastAsia"/>
          <w:color w:val="000000"/>
          <w:szCs w:val="21"/>
        </w:rPr>
        <w:t>装有油水分离设备的船舶，应备有该设备易损件的备件</w:t>
      </w:r>
      <w:r w:rsidR="001F5D13">
        <w:rPr>
          <w:rFonts w:hint="eastAsia"/>
          <w:color w:val="000000"/>
          <w:szCs w:val="21"/>
        </w:rPr>
        <w:t>；</w:t>
      </w:r>
    </w:p>
    <w:p w:rsidR="006C147E" w:rsidRPr="00FC2171" w:rsidRDefault="00FC2171" w:rsidP="001F5D13">
      <w:pPr>
        <w:ind w:firstLineChars="202" w:firstLine="424"/>
        <w:rPr>
          <w:color w:val="000000"/>
          <w:szCs w:val="21"/>
        </w:rPr>
      </w:pPr>
      <w:r w:rsidRPr="009C128B">
        <w:rPr>
          <w:rFonts w:asciiTheme="minorEastAsia" w:eastAsiaTheme="minorEastAsia" w:hAnsiTheme="minorEastAsia" w:hint="eastAsia"/>
          <w:color w:val="000000"/>
          <w:szCs w:val="21"/>
        </w:rPr>
        <w:t>(</w:t>
      </w:r>
      <w:r w:rsidRPr="00FC2171">
        <w:rPr>
          <w:rFonts w:hint="eastAsia"/>
          <w:color w:val="000000"/>
          <w:szCs w:val="21"/>
        </w:rPr>
        <w:t>8</w:t>
      </w:r>
      <w:r w:rsidR="009C128B">
        <w:rPr>
          <w:rFonts w:asciiTheme="minorEastAsia" w:eastAsiaTheme="minorEastAsia" w:hAnsiTheme="minorEastAsia" w:hint="eastAsia"/>
          <w:color w:val="000000"/>
          <w:szCs w:val="21"/>
        </w:rPr>
        <w:t>)</w:t>
      </w:r>
      <w:r w:rsidR="006C147E" w:rsidRPr="00FC2171">
        <w:rPr>
          <w:rFonts w:hint="eastAsia"/>
          <w:color w:val="000000"/>
          <w:szCs w:val="21"/>
        </w:rPr>
        <w:t>装有油水分离设备的船舶，应设置污油舱（柜），用于贮存污油。</w:t>
      </w:r>
    </w:p>
    <w:p w:rsidR="006C147E" w:rsidRPr="00A461C0" w:rsidRDefault="00FC2171" w:rsidP="00DC0063">
      <w:pPr>
        <w:spacing w:line="240" w:lineRule="exact"/>
        <w:ind w:firstLineChars="202" w:firstLine="424"/>
        <w:rPr>
          <w:color w:val="000000"/>
          <w:szCs w:val="21"/>
        </w:rPr>
      </w:pPr>
      <w:r w:rsidRPr="00DC24BE">
        <w:rPr>
          <w:rFonts w:ascii="Univers" w:hAnsi="Univers"/>
          <w:color w:val="000000"/>
          <w:szCs w:val="21"/>
        </w:rPr>
        <w:t>12.2.2.4</w:t>
      </w:r>
      <w:r w:rsidR="007174E0" w:rsidRPr="00DC24BE">
        <w:rPr>
          <w:rFonts w:ascii="Univers" w:hAnsi="Univers"/>
          <w:color w:val="000000"/>
          <w:szCs w:val="21"/>
        </w:rPr>
        <w:t xml:space="preserve"> </w:t>
      </w:r>
      <w:r w:rsidR="007174E0">
        <w:rPr>
          <w:rFonts w:hint="eastAsia"/>
          <w:color w:val="000000"/>
          <w:szCs w:val="21"/>
        </w:rPr>
        <w:t xml:space="preserve"> </w:t>
      </w:r>
      <w:r w:rsidR="006C147E" w:rsidRPr="00A461C0">
        <w:rPr>
          <w:rFonts w:hint="eastAsia"/>
          <w:color w:val="000000"/>
          <w:szCs w:val="21"/>
        </w:rPr>
        <w:t>燃油舱的布置应尽可能避免因船舶的碰撞而造成的溢油。对单舱容积</w:t>
      </w:r>
      <w:r w:rsidR="006C147E" w:rsidRPr="00A461C0">
        <w:rPr>
          <w:color w:val="000000"/>
          <w:szCs w:val="21"/>
        </w:rPr>
        <w:t>为</w:t>
      </w:r>
      <w:smartTag w:uri="urn:schemas-microsoft-com:office:smarttags" w:element="chmetcnv">
        <w:smartTagPr>
          <w:attr w:name="TCSC" w:val="0"/>
          <w:attr w:name="NumberType" w:val="1"/>
          <w:attr w:name="Negative" w:val="False"/>
          <w:attr w:name="HasSpace" w:val="False"/>
          <w:attr w:name="SourceValue" w:val="30"/>
          <w:attr w:name="UnitName" w:val="m3"/>
        </w:smartTagPr>
        <w:r w:rsidR="006C147E" w:rsidRPr="00A461C0">
          <w:rPr>
            <w:rFonts w:hint="eastAsia"/>
            <w:color w:val="000000"/>
            <w:szCs w:val="21"/>
          </w:rPr>
          <w:t>30</w:t>
        </w:r>
        <w:r w:rsidR="006C147E" w:rsidRPr="00A461C0">
          <w:rPr>
            <w:color w:val="000000"/>
            <w:szCs w:val="21"/>
          </w:rPr>
          <w:t>m</w:t>
        </w:r>
        <w:r w:rsidR="006C147E" w:rsidRPr="001D7F0A">
          <w:rPr>
            <w:color w:val="000000"/>
            <w:szCs w:val="21"/>
            <w:vertAlign w:val="superscript"/>
          </w:rPr>
          <w:t>3</w:t>
        </w:r>
      </w:smartTag>
      <w:r w:rsidR="006C147E" w:rsidRPr="00A461C0">
        <w:rPr>
          <w:rFonts w:hint="eastAsia"/>
          <w:color w:val="000000"/>
          <w:szCs w:val="21"/>
        </w:rPr>
        <w:t>及以上的燃油舱，其布置距船体外板的最小距离不得小</w:t>
      </w:r>
      <w:r w:rsidR="006C147E" w:rsidRPr="00A461C0">
        <w:rPr>
          <w:color w:val="000000"/>
          <w:szCs w:val="21"/>
        </w:rPr>
        <w:t>于</w:t>
      </w:r>
      <w:smartTag w:uri="urn:schemas-microsoft-com:office:smarttags" w:element="chmetcnv">
        <w:smartTagPr>
          <w:attr w:name="TCSC" w:val="0"/>
          <w:attr w:name="NumberType" w:val="1"/>
          <w:attr w:name="Negative" w:val="False"/>
          <w:attr w:name="HasSpace" w:val="False"/>
          <w:attr w:name="SourceValue" w:val=".76"/>
          <w:attr w:name="UnitName" w:val="m"/>
        </w:smartTagPr>
        <w:r w:rsidR="006C147E" w:rsidRPr="00A461C0">
          <w:rPr>
            <w:color w:val="000000"/>
            <w:szCs w:val="21"/>
          </w:rPr>
          <w:t>0.76m</w:t>
        </w:r>
      </w:smartTag>
      <w:r w:rsidR="006C147E" w:rsidRPr="00A461C0">
        <w:rPr>
          <w:rFonts w:hint="eastAsia"/>
          <w:color w:val="000000"/>
          <w:szCs w:val="21"/>
        </w:rPr>
        <w:t>。</w:t>
      </w:r>
    </w:p>
    <w:p w:rsidR="006C147E" w:rsidRPr="00FC2171" w:rsidRDefault="00FC2171" w:rsidP="001F5D13">
      <w:pPr>
        <w:ind w:firstLineChars="202" w:firstLine="424"/>
      </w:pPr>
      <w:r w:rsidRPr="00DC24BE">
        <w:rPr>
          <w:rFonts w:ascii="Univers" w:hAnsi="Univers"/>
        </w:rPr>
        <w:t>12.2.2.5</w:t>
      </w:r>
      <w:r w:rsidR="007174E0" w:rsidRPr="00DC24BE">
        <w:rPr>
          <w:rFonts w:ascii="Univers" w:hAnsi="Univers"/>
        </w:rPr>
        <w:t xml:space="preserve">  </w:t>
      </w:r>
      <w:r w:rsidR="006C147E" w:rsidRPr="00FC2171">
        <w:rPr>
          <w:rFonts w:hint="eastAsia"/>
        </w:rPr>
        <w:t>管路和排放接头</w:t>
      </w:r>
    </w:p>
    <w:p w:rsidR="006C147E" w:rsidRPr="00FC2171" w:rsidRDefault="009C128B" w:rsidP="009C128B">
      <w:r>
        <w:rPr>
          <w:rFonts w:asciiTheme="minorEastAsia" w:eastAsiaTheme="minorEastAsia" w:hAnsiTheme="minorEastAsia" w:hint="eastAsia"/>
        </w:rPr>
        <w:t xml:space="preserve">   </w:t>
      </w:r>
      <w:r w:rsidRPr="009C128B">
        <w:rPr>
          <w:rFonts w:asciiTheme="minorEastAsia" w:eastAsiaTheme="minorEastAsia" w:hAnsiTheme="minorEastAsia" w:hint="eastAsia"/>
        </w:rPr>
        <w:t>（</w:t>
      </w:r>
      <w:r w:rsidRPr="00A461C0">
        <w:rPr>
          <w:rFonts w:hint="eastAsia"/>
        </w:rPr>
        <w:t>1</w:t>
      </w:r>
      <w:r w:rsidRPr="00A461C0">
        <w:rPr>
          <w:rFonts w:hint="eastAsia"/>
        </w:rPr>
        <w:t>）</w:t>
      </w:r>
      <w:r w:rsidR="006C147E" w:rsidRPr="00FC2171">
        <w:rPr>
          <w:rFonts w:hint="eastAsia"/>
        </w:rPr>
        <w:t>油水分离设备和污油水舱（柜）均应设有吸入管路，吸入管路应尽可能短，且不应兼作他用。</w:t>
      </w:r>
    </w:p>
    <w:p w:rsidR="006C147E" w:rsidRPr="00FC2171" w:rsidRDefault="009C128B" w:rsidP="001F5D13">
      <w:pPr>
        <w:ind w:firstLineChars="202" w:firstLine="424"/>
      </w:pPr>
      <w:r w:rsidRPr="009C128B">
        <w:rPr>
          <w:rFonts w:asciiTheme="minorEastAsia" w:eastAsiaTheme="minorEastAsia" w:hAnsiTheme="minorEastAsia" w:hint="eastAsia"/>
        </w:rPr>
        <w:t>(</w:t>
      </w:r>
      <w:r>
        <w:rPr>
          <w:rFonts w:hint="eastAsia"/>
        </w:rPr>
        <w:t>2</w:t>
      </w:r>
      <w:r w:rsidRPr="009C128B">
        <w:rPr>
          <w:rFonts w:asciiTheme="minorEastAsia" w:eastAsiaTheme="minorEastAsia" w:hAnsiTheme="minorEastAsia" w:hint="eastAsia"/>
        </w:rPr>
        <w:t>)</w:t>
      </w:r>
      <w:r w:rsidR="006C147E" w:rsidRPr="00FC2171">
        <w:rPr>
          <w:rFonts w:hint="eastAsia"/>
        </w:rPr>
        <w:t>位于油水分离设备前的吸入管路，应设置滤网和泥箱。滤网和泥箱的安装位置应便于清洁。</w:t>
      </w:r>
    </w:p>
    <w:p w:rsidR="006C147E" w:rsidRPr="00FC2171" w:rsidRDefault="009C128B" w:rsidP="001F5D13">
      <w:pPr>
        <w:ind w:firstLineChars="202" w:firstLine="424"/>
      </w:pPr>
      <w:r w:rsidRPr="009C128B">
        <w:rPr>
          <w:rFonts w:asciiTheme="minorEastAsia" w:eastAsiaTheme="minorEastAsia" w:hAnsiTheme="minorEastAsia" w:hint="eastAsia"/>
          <w:color w:val="000000"/>
          <w:szCs w:val="21"/>
        </w:rPr>
        <w:t>(</w:t>
      </w:r>
      <w:r w:rsidRPr="00FC2171">
        <w:rPr>
          <w:rFonts w:hint="eastAsia"/>
          <w:color w:val="000000"/>
          <w:szCs w:val="21"/>
        </w:rPr>
        <w:t>3</w:t>
      </w:r>
      <w:r w:rsidRPr="009C128B">
        <w:rPr>
          <w:rFonts w:asciiTheme="minorEastAsia" w:eastAsiaTheme="minorEastAsia" w:hAnsiTheme="minorEastAsia" w:hint="eastAsia"/>
          <w:color w:val="000000"/>
          <w:szCs w:val="21"/>
        </w:rPr>
        <w:t>)</w:t>
      </w:r>
      <w:r w:rsidR="006C147E" w:rsidRPr="00FC2171">
        <w:rPr>
          <w:rFonts w:hint="eastAsia"/>
        </w:rPr>
        <w:t>处理水排出口应位于载重水线以上。若排出口位于载重水线以下，应设置截止止回阀或可闭式防浪阀。处理水排出口应尽可能远离江水进水口。</w:t>
      </w:r>
    </w:p>
    <w:p w:rsidR="006C147E" w:rsidRPr="00FC2171" w:rsidRDefault="009C128B" w:rsidP="001F5D13">
      <w:pPr>
        <w:ind w:firstLineChars="202" w:firstLine="424"/>
      </w:pPr>
      <w:r w:rsidRPr="009C128B">
        <w:rPr>
          <w:rFonts w:asciiTheme="minorEastAsia" w:eastAsiaTheme="minorEastAsia" w:hAnsiTheme="minorEastAsia" w:hint="eastAsia"/>
          <w:color w:val="000000"/>
          <w:szCs w:val="21"/>
        </w:rPr>
        <w:lastRenderedPageBreak/>
        <w:t>(</w:t>
      </w:r>
      <w:r w:rsidRPr="00FC2171">
        <w:rPr>
          <w:rFonts w:hint="eastAsia"/>
          <w:color w:val="000000"/>
          <w:szCs w:val="21"/>
        </w:rPr>
        <w:t>4</w:t>
      </w:r>
      <w:r w:rsidRPr="009C128B">
        <w:rPr>
          <w:rFonts w:asciiTheme="minorEastAsia" w:eastAsiaTheme="minorEastAsia" w:hAnsiTheme="minorEastAsia" w:hint="eastAsia"/>
          <w:color w:val="000000"/>
          <w:szCs w:val="21"/>
        </w:rPr>
        <w:t>)</w:t>
      </w:r>
      <w:r w:rsidR="006C147E" w:rsidRPr="00FC2171">
        <w:rPr>
          <w:rFonts w:hint="eastAsia"/>
        </w:rPr>
        <w:t>船舶应设有排放管路，用于排放含油舱底水或污油至接收设备（或简易有效设施）。排放管路不应兼作他用。</w:t>
      </w:r>
    </w:p>
    <w:p w:rsidR="006C147E" w:rsidRPr="00FC2171" w:rsidRDefault="009C128B" w:rsidP="001F5D13">
      <w:pPr>
        <w:ind w:firstLineChars="202" w:firstLine="424"/>
      </w:pPr>
      <w:r w:rsidRPr="009C128B">
        <w:rPr>
          <w:rFonts w:asciiTheme="minorEastAsia" w:eastAsiaTheme="minorEastAsia" w:hAnsiTheme="minorEastAsia" w:hint="eastAsia"/>
          <w:color w:val="000000"/>
          <w:szCs w:val="21"/>
        </w:rPr>
        <w:t>(</w:t>
      </w:r>
      <w:r w:rsidRPr="00FC2171">
        <w:rPr>
          <w:rFonts w:hint="eastAsia"/>
          <w:color w:val="000000"/>
          <w:szCs w:val="21"/>
        </w:rPr>
        <w:t>5</w:t>
      </w:r>
      <w:r w:rsidRPr="009C128B">
        <w:rPr>
          <w:rFonts w:asciiTheme="minorEastAsia" w:eastAsiaTheme="minorEastAsia" w:hAnsiTheme="minorEastAsia" w:hint="eastAsia"/>
          <w:color w:val="000000"/>
          <w:szCs w:val="21"/>
        </w:rPr>
        <w:t>)</w:t>
      </w:r>
      <w:r w:rsidR="006C147E" w:rsidRPr="00FC2171">
        <w:rPr>
          <w:rFonts w:hint="eastAsia"/>
        </w:rPr>
        <w:t>排放管路应引至干舷甲板。排放管路的布置，应考虑到与接收管路相连接的方便性。</w:t>
      </w:r>
    </w:p>
    <w:p w:rsidR="006C147E" w:rsidRPr="00FC2171" w:rsidRDefault="009C128B" w:rsidP="001F5D13">
      <w:pPr>
        <w:ind w:firstLineChars="200" w:firstLine="420"/>
      </w:pPr>
      <w:r w:rsidRPr="009C128B">
        <w:rPr>
          <w:rFonts w:asciiTheme="minorEastAsia" w:eastAsiaTheme="minorEastAsia" w:hAnsiTheme="minorEastAsia" w:hint="eastAsia"/>
          <w:color w:val="000000"/>
          <w:szCs w:val="21"/>
        </w:rPr>
        <w:t>(</w:t>
      </w:r>
      <w:r w:rsidRPr="00FC2171">
        <w:rPr>
          <w:rFonts w:hint="eastAsia"/>
          <w:color w:val="000000"/>
          <w:szCs w:val="21"/>
        </w:rPr>
        <w:t>6</w:t>
      </w:r>
      <w:r w:rsidRPr="009C128B">
        <w:rPr>
          <w:rFonts w:asciiTheme="minorEastAsia" w:eastAsiaTheme="minorEastAsia" w:hAnsiTheme="minorEastAsia" w:hint="eastAsia"/>
          <w:color w:val="000000"/>
          <w:szCs w:val="21"/>
        </w:rPr>
        <w:t>)</w:t>
      </w:r>
      <w:r w:rsidR="006C147E" w:rsidRPr="00FC2171">
        <w:rPr>
          <w:rFonts w:hint="eastAsia"/>
        </w:rPr>
        <w:t>排放管路的连接管应配有如图</w:t>
      </w:r>
      <w:r w:rsidR="001D7F0A">
        <w:rPr>
          <w:rFonts w:hint="eastAsia"/>
        </w:rPr>
        <w:t>1</w:t>
      </w:r>
      <w:r w:rsidR="006C147E" w:rsidRPr="00FC2171">
        <w:rPr>
          <w:rFonts w:hint="eastAsia"/>
        </w:rPr>
        <w:t>2.2.</w:t>
      </w:r>
      <w:r w:rsidR="001D7F0A">
        <w:rPr>
          <w:rFonts w:hint="eastAsia"/>
        </w:rPr>
        <w:t>2.</w:t>
      </w:r>
      <w:r w:rsidR="006C147E" w:rsidRPr="00FC2171">
        <w:rPr>
          <w:rFonts w:hint="eastAsia"/>
        </w:rPr>
        <w:t>5</w:t>
      </w:r>
      <w:r w:rsidR="001D7F0A">
        <w:rPr>
          <w:rFonts w:hint="eastAsia"/>
        </w:rPr>
        <w:t>（</w:t>
      </w:r>
      <w:r w:rsidR="006C147E" w:rsidRPr="00FC2171">
        <w:rPr>
          <w:rFonts w:hint="eastAsia"/>
        </w:rPr>
        <w:t>6</w:t>
      </w:r>
      <w:r w:rsidR="001D7F0A">
        <w:rPr>
          <w:rFonts w:hint="eastAsia"/>
        </w:rPr>
        <w:t>）</w:t>
      </w:r>
      <w:r w:rsidR="006C147E" w:rsidRPr="00FC2171">
        <w:rPr>
          <w:rFonts w:hint="eastAsia"/>
        </w:rPr>
        <w:t>所示的标准排放接头。船舶可根据需要选择配备。</w:t>
      </w:r>
    </w:p>
    <w:p w:rsidR="006C147E" w:rsidRPr="00070AF2" w:rsidRDefault="006C147E" w:rsidP="009C128B">
      <w:pPr>
        <w:jc w:val="center"/>
        <w:rPr>
          <w:color w:val="000000"/>
        </w:rPr>
      </w:pPr>
      <w:r>
        <w:rPr>
          <w:rFonts w:hint="eastAsia"/>
          <w:noProof/>
          <w:color w:val="000000"/>
        </w:rPr>
        <w:drawing>
          <wp:inline distT="0" distB="0" distL="0" distR="0">
            <wp:extent cx="5260975" cy="1941830"/>
            <wp:effectExtent l="19050" t="0" r="0" b="0"/>
            <wp:docPr id="2" name="图片 2" descr="标准排放接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标准排放接头"/>
                    <pic:cNvPicPr>
                      <a:picLocks noChangeAspect="1" noChangeArrowheads="1"/>
                    </pic:cNvPicPr>
                  </pic:nvPicPr>
                  <pic:blipFill>
                    <a:blip r:embed="rId9" cstate="print"/>
                    <a:srcRect t="10480" b="19818"/>
                    <a:stretch>
                      <a:fillRect/>
                    </a:stretch>
                  </pic:blipFill>
                  <pic:spPr bwMode="auto">
                    <a:xfrm>
                      <a:off x="0" y="0"/>
                      <a:ext cx="5260975" cy="1941830"/>
                    </a:xfrm>
                    <a:prstGeom prst="rect">
                      <a:avLst/>
                    </a:prstGeom>
                    <a:noFill/>
                    <a:ln w="9525">
                      <a:noFill/>
                      <a:miter lim="800000"/>
                      <a:headEnd/>
                      <a:tailEnd/>
                    </a:ln>
                  </pic:spPr>
                </pic:pic>
              </a:graphicData>
            </a:graphic>
          </wp:inline>
        </w:drawing>
      </w:r>
    </w:p>
    <w:p w:rsidR="006C147E" w:rsidRPr="00070AF2" w:rsidRDefault="006C147E" w:rsidP="00DC0063">
      <w:pPr>
        <w:ind w:firstLineChars="202" w:firstLine="364"/>
        <w:jc w:val="center"/>
        <w:rPr>
          <w:color w:val="000000"/>
        </w:rPr>
      </w:pPr>
      <w:r w:rsidRPr="00070AF2">
        <w:rPr>
          <w:rFonts w:hint="eastAsia"/>
          <w:color w:val="000000"/>
          <w:sz w:val="18"/>
        </w:rPr>
        <w:t>图</w:t>
      </w:r>
      <w:r w:rsidRPr="00070AF2">
        <w:rPr>
          <w:rFonts w:hint="eastAsia"/>
          <w:color w:val="000000"/>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070AF2">
          <w:rPr>
            <w:rFonts w:hint="eastAsia"/>
            <w:color w:val="000000"/>
            <w:sz w:val="18"/>
          </w:rPr>
          <w:t>2.2.5</w:t>
        </w:r>
      </w:smartTag>
      <w:r w:rsidRPr="00070AF2">
        <w:rPr>
          <w:rFonts w:hint="eastAsia"/>
          <w:color w:val="000000"/>
          <w:sz w:val="18"/>
        </w:rPr>
        <w:t>.6</w:t>
      </w:r>
      <w:r w:rsidR="00AD4E92">
        <w:rPr>
          <w:rFonts w:hint="eastAsia"/>
          <w:color w:val="000000"/>
          <w:sz w:val="18"/>
        </w:rPr>
        <w:t>（</w:t>
      </w:r>
      <w:r w:rsidR="00AD4E92">
        <w:rPr>
          <w:rFonts w:hint="eastAsia"/>
          <w:color w:val="000000"/>
          <w:sz w:val="18"/>
        </w:rPr>
        <w:t>6</w:t>
      </w:r>
      <w:r w:rsidR="00AD4E92">
        <w:rPr>
          <w:rFonts w:hint="eastAsia"/>
          <w:color w:val="000000"/>
          <w:sz w:val="18"/>
        </w:rPr>
        <w:t>）</w:t>
      </w:r>
    </w:p>
    <w:p w:rsidR="006C147E" w:rsidRPr="009C128B" w:rsidRDefault="006C147E" w:rsidP="009C128B">
      <w:pPr>
        <w:spacing w:line="240" w:lineRule="exact"/>
      </w:pPr>
    </w:p>
    <w:p w:rsidR="006C147E" w:rsidRPr="00DC24BE" w:rsidRDefault="00FC2171" w:rsidP="00DC24BE">
      <w:pPr>
        <w:ind w:firstLineChars="202" w:firstLine="424"/>
        <w:rPr>
          <w:rFonts w:ascii="Univers" w:eastAsia="黑体" w:hAnsi="Univers" w:hint="eastAsia"/>
        </w:rPr>
      </w:pPr>
      <w:r w:rsidRPr="00DC24BE">
        <w:rPr>
          <w:rFonts w:ascii="Univers" w:eastAsia="黑体" w:hAnsi="Univers"/>
        </w:rPr>
        <w:t>12.2.</w:t>
      </w:r>
      <w:r w:rsidR="00244CDE" w:rsidRPr="00DC24BE">
        <w:rPr>
          <w:rFonts w:ascii="Univers" w:eastAsia="黑体" w:hAnsi="Univers"/>
        </w:rPr>
        <w:t>3</w:t>
      </w:r>
      <w:r w:rsidR="001F5D13" w:rsidRPr="00DC24BE">
        <w:rPr>
          <w:rFonts w:ascii="Univers" w:eastAsia="黑体" w:hAnsi="Univers"/>
        </w:rPr>
        <w:t xml:space="preserve">  </w:t>
      </w:r>
      <w:r w:rsidR="006C147E" w:rsidRPr="00DC24BE">
        <w:rPr>
          <w:rFonts w:ascii="Univers" w:eastAsia="黑体" w:hAnsi="Univers"/>
        </w:rPr>
        <w:t>其他</w:t>
      </w:r>
      <w:r w:rsidRPr="00DC24BE">
        <w:rPr>
          <w:rFonts w:ascii="Univers" w:eastAsia="黑体" w:hAnsi="Univers"/>
        </w:rPr>
        <w:t>要求</w:t>
      </w:r>
    </w:p>
    <w:p w:rsidR="006C147E" w:rsidRPr="00CD3FF9" w:rsidRDefault="00244CDE" w:rsidP="00DC0063">
      <w:pPr>
        <w:spacing w:line="240" w:lineRule="exact"/>
        <w:ind w:firstLineChars="202" w:firstLine="424"/>
        <w:rPr>
          <w:color w:val="000000"/>
          <w:szCs w:val="21"/>
        </w:rPr>
      </w:pPr>
      <w:r w:rsidRPr="00DC24BE">
        <w:rPr>
          <w:rFonts w:ascii="Univers" w:hAnsi="Univers"/>
          <w:color w:val="000000"/>
          <w:szCs w:val="21"/>
        </w:rPr>
        <w:t>12.2.3.1</w:t>
      </w:r>
      <w:r w:rsidR="001F5D13" w:rsidRPr="00DC24BE">
        <w:rPr>
          <w:rFonts w:ascii="Univers" w:hAnsi="Univers"/>
          <w:color w:val="000000"/>
          <w:szCs w:val="21"/>
        </w:rPr>
        <w:t xml:space="preserve">  </w:t>
      </w:r>
      <w:r w:rsidR="006C147E" w:rsidRPr="00CD3FF9">
        <w:rPr>
          <w:rFonts w:hint="eastAsia"/>
          <w:color w:val="000000"/>
          <w:szCs w:val="21"/>
        </w:rPr>
        <w:t>任何船舶其首尖舱内或防撞舱壁之前的舱内不得装载油类。</w:t>
      </w:r>
    </w:p>
    <w:p w:rsidR="006C147E" w:rsidRPr="00FC2171" w:rsidRDefault="00244CDE" w:rsidP="00DC0063">
      <w:pPr>
        <w:ind w:firstLineChars="202" w:firstLine="424"/>
      </w:pPr>
      <w:r w:rsidRPr="00DC24BE">
        <w:rPr>
          <w:rFonts w:ascii="Univers" w:hAnsi="Univers"/>
        </w:rPr>
        <w:t>12.2.3.2</w:t>
      </w:r>
      <w:r w:rsidR="001F5D13" w:rsidRPr="00DC24BE">
        <w:rPr>
          <w:rFonts w:ascii="Univers" w:hAnsi="Univers"/>
        </w:rPr>
        <w:t xml:space="preserve">  </w:t>
      </w:r>
      <w:r w:rsidR="006C147E" w:rsidRPr="00FC2171">
        <w:rPr>
          <w:rFonts w:hint="eastAsia"/>
        </w:rPr>
        <w:t>可能产生污油的甲板动力机械应设置油盘，防止泄漏的残油污染水域。</w:t>
      </w:r>
    </w:p>
    <w:p w:rsidR="006C147E" w:rsidRPr="00FC2171" w:rsidRDefault="00244CDE" w:rsidP="00DC0063">
      <w:pPr>
        <w:ind w:firstLineChars="202" w:firstLine="424"/>
      </w:pPr>
      <w:r w:rsidRPr="00DC24BE">
        <w:rPr>
          <w:rFonts w:ascii="Univers" w:hAnsi="Univers"/>
        </w:rPr>
        <w:t>12.2.3.3</w:t>
      </w:r>
      <w:r w:rsidR="001F5D13" w:rsidRPr="00DC24BE">
        <w:rPr>
          <w:rFonts w:ascii="Univers" w:hAnsi="Univers"/>
        </w:rPr>
        <w:t xml:space="preserve"> </w:t>
      </w:r>
      <w:r w:rsidR="001F5D13">
        <w:rPr>
          <w:rFonts w:hint="eastAsia"/>
        </w:rPr>
        <w:t xml:space="preserve"> </w:t>
      </w:r>
      <w:r w:rsidR="006C147E" w:rsidRPr="00FC2171">
        <w:rPr>
          <w:rFonts w:hint="eastAsia"/>
        </w:rPr>
        <w:t>舵机舱、轴隧及动力机械泄漏的残油应引入机舱、污油水舱（柜）或污油舱（柜）中，严禁排往舷外。</w:t>
      </w:r>
    </w:p>
    <w:p w:rsidR="006C147E" w:rsidRPr="00FC2171" w:rsidRDefault="00244CDE" w:rsidP="00DC0063">
      <w:pPr>
        <w:ind w:firstLineChars="202" w:firstLine="424"/>
      </w:pPr>
      <w:r w:rsidRPr="00DC24BE">
        <w:rPr>
          <w:rFonts w:ascii="Univers" w:hAnsi="Univers"/>
        </w:rPr>
        <w:t>12.2.3.4</w:t>
      </w:r>
      <w:r w:rsidR="001F5D13" w:rsidRPr="00DC24BE">
        <w:rPr>
          <w:rFonts w:ascii="Univers" w:hAnsi="Univers"/>
        </w:rPr>
        <w:t xml:space="preserve">  </w:t>
      </w:r>
      <w:r w:rsidR="006C147E" w:rsidRPr="00FC2171">
        <w:rPr>
          <w:rFonts w:hint="eastAsia"/>
        </w:rPr>
        <w:t>废机油和机器清洗油应妥善处理，严禁排往舷外。</w:t>
      </w:r>
    </w:p>
    <w:p w:rsidR="006C147E" w:rsidRPr="00FC2171" w:rsidRDefault="00244CDE" w:rsidP="00DC0063">
      <w:pPr>
        <w:ind w:firstLineChars="202" w:firstLine="424"/>
      </w:pPr>
      <w:r w:rsidRPr="00DC24BE">
        <w:rPr>
          <w:rFonts w:ascii="Univers" w:hAnsi="Univers"/>
        </w:rPr>
        <w:t>12.2.3.5</w:t>
      </w:r>
      <w:r w:rsidR="001F5D13" w:rsidRPr="00DC24BE">
        <w:rPr>
          <w:rFonts w:ascii="Univers" w:hAnsi="Univers"/>
        </w:rPr>
        <w:t xml:space="preserve">  </w:t>
      </w:r>
      <w:r w:rsidR="006C147E" w:rsidRPr="00FC2171">
        <w:rPr>
          <w:rFonts w:hint="eastAsia"/>
        </w:rPr>
        <w:t>油水分离设备的滤芯等油污物，应妥善保存于船上或用合适的方法予以处理，严禁抛入水域。</w:t>
      </w:r>
    </w:p>
    <w:p w:rsidR="006C147E" w:rsidRPr="009C128B" w:rsidRDefault="006C147E" w:rsidP="009C128B">
      <w:pPr>
        <w:spacing w:line="240" w:lineRule="exact"/>
      </w:pPr>
    </w:p>
    <w:p w:rsidR="006C147E" w:rsidRPr="007174E0" w:rsidRDefault="003325E2" w:rsidP="009C128B">
      <w:pPr>
        <w:tabs>
          <w:tab w:val="left" w:pos="1060"/>
        </w:tabs>
        <w:spacing w:line="500" w:lineRule="exact"/>
        <w:ind w:firstLineChars="202" w:firstLine="568"/>
        <w:jc w:val="center"/>
        <w:rPr>
          <w:rFonts w:ascii="楷体" w:eastAsia="楷体" w:hAnsi="楷体"/>
          <w:b/>
          <w:color w:val="000000"/>
          <w:sz w:val="28"/>
          <w:szCs w:val="28"/>
        </w:rPr>
      </w:pPr>
      <w:r w:rsidRPr="007174E0">
        <w:rPr>
          <w:rFonts w:ascii="楷体" w:eastAsia="楷体" w:hAnsi="楷体" w:hint="eastAsia"/>
          <w:b/>
          <w:color w:val="000000"/>
          <w:sz w:val="28"/>
          <w:szCs w:val="28"/>
        </w:rPr>
        <w:t xml:space="preserve">第3节 </w:t>
      </w:r>
      <w:r w:rsidR="007174E0">
        <w:rPr>
          <w:rFonts w:ascii="楷体" w:eastAsia="楷体" w:hAnsi="楷体" w:hint="eastAsia"/>
          <w:b/>
          <w:color w:val="000000"/>
          <w:sz w:val="28"/>
          <w:szCs w:val="28"/>
        </w:rPr>
        <w:t xml:space="preserve"> </w:t>
      </w:r>
      <w:r w:rsidR="006C147E" w:rsidRPr="007174E0">
        <w:rPr>
          <w:rFonts w:ascii="楷体" w:eastAsia="楷体" w:hAnsi="楷体" w:hint="eastAsia"/>
          <w:b/>
          <w:color w:val="000000"/>
          <w:sz w:val="28"/>
          <w:szCs w:val="28"/>
        </w:rPr>
        <w:t>防止运输包装的有害物质污染</w:t>
      </w:r>
    </w:p>
    <w:p w:rsidR="00D45BC6" w:rsidRPr="009C128B" w:rsidRDefault="00D45BC6" w:rsidP="009C128B">
      <w:pPr>
        <w:spacing w:line="240" w:lineRule="exact"/>
      </w:pPr>
    </w:p>
    <w:p w:rsidR="006C147E" w:rsidRPr="00DC24BE" w:rsidRDefault="003325E2" w:rsidP="00DC24BE">
      <w:pPr>
        <w:ind w:firstLineChars="202" w:firstLine="424"/>
        <w:rPr>
          <w:rFonts w:ascii="Univers" w:eastAsia="黑体" w:hAnsi="Univers" w:hint="eastAsia"/>
        </w:rPr>
      </w:pPr>
      <w:r w:rsidRPr="00DC24BE">
        <w:rPr>
          <w:rFonts w:ascii="Univers" w:eastAsia="黑体" w:hAnsi="Univers"/>
        </w:rPr>
        <w:t>12.3.1</w:t>
      </w:r>
      <w:r w:rsidR="001F5D13" w:rsidRPr="00DC24BE">
        <w:rPr>
          <w:rFonts w:ascii="Univers" w:eastAsia="黑体" w:hAnsi="Univers"/>
        </w:rPr>
        <w:t xml:space="preserve">  </w:t>
      </w:r>
      <w:r w:rsidR="006C147E" w:rsidRPr="00DC24BE">
        <w:rPr>
          <w:rFonts w:ascii="Univers" w:eastAsia="黑体" w:hAnsi="Univers"/>
        </w:rPr>
        <w:t>适用范围</w:t>
      </w:r>
    </w:p>
    <w:p w:rsidR="006C147E" w:rsidRPr="003325E2" w:rsidRDefault="003325E2" w:rsidP="00DC0063">
      <w:pPr>
        <w:ind w:firstLineChars="202" w:firstLine="424"/>
      </w:pPr>
      <w:r w:rsidRPr="00DC24BE">
        <w:rPr>
          <w:rFonts w:ascii="Univers" w:hAnsi="Univers"/>
        </w:rPr>
        <w:t>12.3.1.1</w:t>
      </w:r>
      <w:r w:rsidR="001F5D13" w:rsidRPr="00DC24BE">
        <w:rPr>
          <w:rFonts w:ascii="Univers" w:hAnsi="Univers"/>
        </w:rPr>
        <w:t xml:space="preserve"> </w:t>
      </w:r>
      <w:r w:rsidR="001F5D13">
        <w:rPr>
          <w:rFonts w:hint="eastAsia"/>
        </w:rPr>
        <w:t xml:space="preserve"> </w:t>
      </w:r>
      <w:r w:rsidR="006C147E" w:rsidRPr="003325E2">
        <w:t>除</w:t>
      </w:r>
      <w:r w:rsidR="006C147E" w:rsidRPr="003325E2">
        <w:rPr>
          <w:rFonts w:hint="eastAsia"/>
        </w:rPr>
        <w:t>另有规定</w:t>
      </w:r>
      <w:r w:rsidR="00CE5707">
        <w:rPr>
          <w:rFonts w:hint="eastAsia"/>
        </w:rPr>
        <w:t>者</w:t>
      </w:r>
      <w:r w:rsidR="006C147E" w:rsidRPr="003325E2">
        <w:rPr>
          <w:rFonts w:hint="eastAsia"/>
        </w:rPr>
        <w:t>外，本章适用于所有包装运输</w:t>
      </w:r>
      <w:r w:rsidR="001F5D13" w:rsidRPr="00D04F24">
        <w:rPr>
          <w:highlight w:val="green"/>
        </w:rPr>
        <w:t>第</w:t>
      </w:r>
      <w:r w:rsidR="001F5D13" w:rsidRPr="00D04F24">
        <w:rPr>
          <w:rFonts w:hint="eastAsia"/>
          <w:highlight w:val="green"/>
        </w:rPr>
        <w:t>10</w:t>
      </w:r>
      <w:r w:rsidR="001F5D13" w:rsidRPr="00D04F24">
        <w:rPr>
          <w:rFonts w:hint="eastAsia"/>
          <w:highlight w:val="green"/>
        </w:rPr>
        <w:t>章</w:t>
      </w:r>
      <w:r w:rsidR="006C147E" w:rsidRPr="003325E2">
        <w:t>所指的</w:t>
      </w:r>
      <w:r w:rsidR="006C147E" w:rsidRPr="003325E2">
        <w:rPr>
          <w:rFonts w:hint="eastAsia"/>
        </w:rPr>
        <w:t>有害物质的船舶。</w:t>
      </w:r>
    </w:p>
    <w:p w:rsidR="006C147E" w:rsidRPr="009C128B" w:rsidRDefault="006C147E" w:rsidP="009C128B">
      <w:pPr>
        <w:spacing w:line="240" w:lineRule="exact"/>
      </w:pPr>
    </w:p>
    <w:p w:rsidR="006C147E" w:rsidRPr="00DC24BE" w:rsidRDefault="003325E2" w:rsidP="00DC24BE">
      <w:pPr>
        <w:ind w:firstLineChars="202" w:firstLine="424"/>
        <w:rPr>
          <w:rFonts w:ascii="Univers" w:eastAsia="黑体" w:hAnsi="Univers" w:hint="eastAsia"/>
        </w:rPr>
      </w:pPr>
      <w:r w:rsidRPr="00DC24BE">
        <w:rPr>
          <w:rFonts w:ascii="Univers" w:eastAsia="黑体" w:hAnsi="Univers"/>
        </w:rPr>
        <w:t>12.3.2</w:t>
      </w:r>
      <w:r w:rsidR="001F5D13" w:rsidRPr="00DC24BE">
        <w:rPr>
          <w:rFonts w:ascii="Univers" w:eastAsia="黑体" w:hAnsi="Univers"/>
        </w:rPr>
        <w:t xml:space="preserve">  </w:t>
      </w:r>
      <w:r w:rsidR="006C147E" w:rsidRPr="00DC24BE">
        <w:rPr>
          <w:rFonts w:ascii="Univers" w:eastAsia="黑体" w:hAnsi="Univers"/>
        </w:rPr>
        <w:t>排放控制要求</w:t>
      </w:r>
    </w:p>
    <w:p w:rsidR="006C147E" w:rsidRPr="003325E2" w:rsidRDefault="003325E2" w:rsidP="00DC0063">
      <w:pPr>
        <w:ind w:firstLineChars="202" w:firstLine="424"/>
      </w:pPr>
      <w:r w:rsidRPr="00DC24BE">
        <w:rPr>
          <w:rFonts w:ascii="Univers" w:hAnsi="Univers"/>
        </w:rPr>
        <w:t>12.3.2.1</w:t>
      </w:r>
      <w:r w:rsidR="001F5D13" w:rsidRPr="00DC24BE">
        <w:rPr>
          <w:rFonts w:ascii="Univers" w:hAnsi="Univers"/>
        </w:rPr>
        <w:t xml:space="preserve"> </w:t>
      </w:r>
      <w:r w:rsidR="001F5D13">
        <w:rPr>
          <w:rFonts w:hint="eastAsia"/>
        </w:rPr>
        <w:t xml:space="preserve"> </w:t>
      </w:r>
      <w:r w:rsidR="006C147E" w:rsidRPr="003325E2">
        <w:rPr>
          <w:rFonts w:hint="eastAsia"/>
        </w:rPr>
        <w:t>严禁将有害物质及其残余物质或含有有害物质的污液排入水中。</w:t>
      </w:r>
    </w:p>
    <w:p w:rsidR="006C147E" w:rsidRPr="003325E2" w:rsidRDefault="003325E2" w:rsidP="00DC0063">
      <w:pPr>
        <w:ind w:firstLineChars="202" w:firstLine="424"/>
      </w:pPr>
      <w:r w:rsidRPr="00DC24BE">
        <w:rPr>
          <w:rFonts w:ascii="Univers" w:hAnsi="Univers"/>
        </w:rPr>
        <w:t>12.3.2.1</w:t>
      </w:r>
      <w:r w:rsidR="001F5D13" w:rsidRPr="00DC24BE">
        <w:rPr>
          <w:rFonts w:ascii="Univers" w:hAnsi="Univers"/>
        </w:rPr>
        <w:t xml:space="preserve">  </w:t>
      </w:r>
      <w:r w:rsidR="006C147E" w:rsidRPr="003325E2">
        <w:rPr>
          <w:rFonts w:hint="eastAsia"/>
        </w:rPr>
        <w:t>船上残存的有害物质，或含有有害物质的污液应交由岸上处理。</w:t>
      </w:r>
    </w:p>
    <w:p w:rsidR="006C147E" w:rsidRPr="003325E2" w:rsidRDefault="003325E2" w:rsidP="00DC0063">
      <w:pPr>
        <w:ind w:firstLineChars="202" w:firstLine="424"/>
      </w:pPr>
      <w:r w:rsidRPr="00DC24BE">
        <w:rPr>
          <w:rFonts w:ascii="Univers" w:hAnsi="Univers"/>
        </w:rPr>
        <w:t>12.3.2.3</w:t>
      </w:r>
      <w:r w:rsidR="001F5D13" w:rsidRPr="00DC24BE">
        <w:rPr>
          <w:rFonts w:ascii="Univers" w:hAnsi="Univers"/>
        </w:rPr>
        <w:t xml:space="preserve">  </w:t>
      </w:r>
      <w:r w:rsidR="006C147E" w:rsidRPr="00DC24BE">
        <w:rPr>
          <w:rFonts w:ascii="Univers" w:hAnsi="Univers"/>
        </w:rPr>
        <w:t>曾用</w:t>
      </w:r>
      <w:r w:rsidR="006C147E" w:rsidRPr="003325E2">
        <w:rPr>
          <w:rFonts w:hint="eastAsia"/>
        </w:rPr>
        <w:t>于运载有害物质的空包装物，如未采取适当预防措施保证其中没有危害环境的残余物，则应将其视为有害物质。</w:t>
      </w:r>
    </w:p>
    <w:p w:rsidR="006C147E" w:rsidRPr="009C128B" w:rsidRDefault="006C147E" w:rsidP="009C128B">
      <w:pPr>
        <w:spacing w:line="240" w:lineRule="exact"/>
      </w:pPr>
    </w:p>
    <w:p w:rsidR="006C147E" w:rsidRPr="009C128B" w:rsidRDefault="006C7296" w:rsidP="009C128B">
      <w:pPr>
        <w:tabs>
          <w:tab w:val="left" w:pos="1060"/>
        </w:tabs>
        <w:spacing w:line="500" w:lineRule="exact"/>
        <w:ind w:firstLineChars="202" w:firstLine="568"/>
        <w:jc w:val="center"/>
        <w:rPr>
          <w:rFonts w:ascii="楷体" w:eastAsia="楷体" w:hAnsi="楷体"/>
          <w:b/>
          <w:color w:val="000000"/>
          <w:sz w:val="28"/>
          <w:szCs w:val="28"/>
        </w:rPr>
      </w:pPr>
      <w:r w:rsidRPr="009C128B">
        <w:rPr>
          <w:rFonts w:ascii="楷体" w:eastAsia="楷体" w:hAnsi="楷体" w:hint="eastAsia"/>
          <w:b/>
          <w:color w:val="000000"/>
          <w:sz w:val="28"/>
          <w:szCs w:val="28"/>
        </w:rPr>
        <w:t>第4节</w:t>
      </w:r>
      <w:r w:rsidR="00D45BC6" w:rsidRPr="009C128B">
        <w:rPr>
          <w:rFonts w:ascii="楷体" w:eastAsia="楷体" w:hAnsi="楷体" w:hint="eastAsia"/>
          <w:b/>
          <w:color w:val="000000"/>
          <w:sz w:val="28"/>
          <w:szCs w:val="28"/>
        </w:rPr>
        <w:t xml:space="preserve"> </w:t>
      </w:r>
      <w:r w:rsidR="00DC24BE">
        <w:rPr>
          <w:rFonts w:ascii="楷体" w:eastAsia="楷体" w:hAnsi="楷体" w:hint="eastAsia"/>
          <w:b/>
          <w:color w:val="000000"/>
          <w:sz w:val="28"/>
          <w:szCs w:val="28"/>
        </w:rPr>
        <w:t xml:space="preserve"> </w:t>
      </w:r>
      <w:r w:rsidR="006C147E" w:rsidRPr="009C128B">
        <w:rPr>
          <w:rFonts w:ascii="楷体" w:eastAsia="楷体" w:hAnsi="楷体" w:hint="eastAsia"/>
          <w:b/>
          <w:color w:val="000000"/>
          <w:sz w:val="28"/>
          <w:szCs w:val="28"/>
        </w:rPr>
        <w:t>防止船舶生活污水污染</w:t>
      </w:r>
    </w:p>
    <w:p w:rsidR="006C147E" w:rsidRPr="009C128B" w:rsidRDefault="006C147E" w:rsidP="009C128B">
      <w:pPr>
        <w:spacing w:line="240" w:lineRule="exact"/>
      </w:pPr>
    </w:p>
    <w:p w:rsidR="006C147E" w:rsidRPr="00DC24BE" w:rsidRDefault="006C7296" w:rsidP="00DC24BE">
      <w:pPr>
        <w:ind w:firstLineChars="202" w:firstLine="424"/>
        <w:rPr>
          <w:rFonts w:ascii="Univers" w:eastAsia="黑体" w:hAnsi="Univers" w:hint="eastAsia"/>
        </w:rPr>
      </w:pPr>
      <w:r w:rsidRPr="00DC24BE">
        <w:rPr>
          <w:rFonts w:ascii="Univers" w:eastAsia="黑体" w:hAnsi="Univers"/>
        </w:rPr>
        <w:t>12.4.1</w:t>
      </w:r>
      <w:r w:rsidR="007174E0" w:rsidRPr="00DC24BE">
        <w:rPr>
          <w:rFonts w:ascii="Univers" w:eastAsia="黑体" w:hAnsi="Univers"/>
        </w:rPr>
        <w:t xml:space="preserve">  </w:t>
      </w:r>
      <w:r w:rsidR="006C147E" w:rsidRPr="00DC24BE">
        <w:rPr>
          <w:rFonts w:ascii="Univers" w:eastAsia="黑体" w:hAnsi="Univers"/>
        </w:rPr>
        <w:t>适用范围</w:t>
      </w:r>
    </w:p>
    <w:p w:rsidR="006C147E" w:rsidRPr="00D45BC6" w:rsidRDefault="006C7296" w:rsidP="00DC0063">
      <w:pPr>
        <w:ind w:firstLineChars="202" w:firstLine="424"/>
      </w:pPr>
      <w:r w:rsidRPr="00DC24BE">
        <w:rPr>
          <w:rFonts w:ascii="Univers" w:hAnsi="Univers"/>
        </w:rPr>
        <w:t>12.4.1.1</w:t>
      </w:r>
      <w:r w:rsidR="007174E0" w:rsidRPr="00DC24BE">
        <w:rPr>
          <w:rFonts w:ascii="Univers" w:hAnsi="Univers"/>
        </w:rPr>
        <w:t xml:space="preserve"> </w:t>
      </w:r>
      <w:r w:rsidR="007174E0">
        <w:rPr>
          <w:rFonts w:hint="eastAsia"/>
        </w:rPr>
        <w:t xml:space="preserve"> </w:t>
      </w:r>
      <w:r w:rsidR="006C147E" w:rsidRPr="00D45BC6">
        <w:rPr>
          <w:rFonts w:hint="eastAsia"/>
        </w:rPr>
        <w:t>除另有规定外，本章规定适用于下</w:t>
      </w:r>
      <w:r w:rsidR="00285E9E">
        <w:rPr>
          <w:rFonts w:hint="eastAsia"/>
        </w:rPr>
        <w:t>列</w:t>
      </w:r>
      <w:r w:rsidR="006C147E" w:rsidRPr="00D45BC6">
        <w:rPr>
          <w:rFonts w:hint="eastAsia"/>
        </w:rPr>
        <w:t>船舶：</w:t>
      </w:r>
      <w:r w:rsidR="006C147E" w:rsidRPr="00D45BC6">
        <w:t xml:space="preserve"> </w:t>
      </w:r>
    </w:p>
    <w:p w:rsidR="006C147E" w:rsidRPr="00070AF2" w:rsidRDefault="006C147E" w:rsidP="009C128B">
      <w:pPr>
        <w:numPr>
          <w:ilvl w:val="4"/>
          <w:numId w:val="1"/>
        </w:numPr>
        <w:autoSpaceDE w:val="0"/>
        <w:autoSpaceDN w:val="0"/>
        <w:adjustRightInd w:val="0"/>
        <w:ind w:firstLineChars="180" w:firstLine="378"/>
        <w:jc w:val="left"/>
        <w:rPr>
          <w:rFonts w:ascii="宋体"/>
          <w:color w:val="000000"/>
          <w:szCs w:val="21"/>
        </w:rPr>
      </w:pPr>
      <w:r w:rsidRPr="00070AF2">
        <w:rPr>
          <w:color w:val="000000"/>
          <w:szCs w:val="21"/>
        </w:rPr>
        <w:t>400</w:t>
      </w:r>
      <w:r w:rsidRPr="00070AF2">
        <w:rPr>
          <w:color w:val="000000"/>
          <w:szCs w:val="21"/>
        </w:rPr>
        <w:t>总吨及以</w:t>
      </w:r>
      <w:r w:rsidRPr="00070AF2">
        <w:rPr>
          <w:rFonts w:ascii="宋体" w:hint="eastAsia"/>
          <w:color w:val="000000"/>
          <w:szCs w:val="21"/>
        </w:rPr>
        <w:t>上的新船；</w:t>
      </w:r>
    </w:p>
    <w:p w:rsidR="006C147E" w:rsidRPr="00D45BC6" w:rsidRDefault="006C147E" w:rsidP="009C128B">
      <w:pPr>
        <w:numPr>
          <w:ilvl w:val="4"/>
          <w:numId w:val="1"/>
        </w:numPr>
        <w:autoSpaceDE w:val="0"/>
        <w:autoSpaceDN w:val="0"/>
        <w:adjustRightInd w:val="0"/>
        <w:ind w:firstLineChars="180" w:firstLine="378"/>
        <w:jc w:val="left"/>
        <w:rPr>
          <w:rFonts w:ascii="宋体" w:hAnsi="宋体"/>
          <w:color w:val="000000"/>
          <w:szCs w:val="21"/>
        </w:rPr>
      </w:pPr>
      <w:r w:rsidRPr="008560F2">
        <w:rPr>
          <w:rFonts w:ascii="宋体" w:hAnsi="宋体" w:hint="eastAsia"/>
          <w:color w:val="000000"/>
          <w:szCs w:val="21"/>
          <w:u w:color="FF0000"/>
        </w:rPr>
        <w:t>总吨小</w:t>
      </w:r>
      <w:r w:rsidRPr="008560F2">
        <w:rPr>
          <w:rFonts w:hAnsi="宋体"/>
          <w:color w:val="000000"/>
          <w:szCs w:val="21"/>
          <w:u w:color="FF0000"/>
        </w:rPr>
        <w:t>于</w:t>
      </w:r>
      <w:r w:rsidRPr="008560F2">
        <w:rPr>
          <w:color w:val="000000"/>
          <w:szCs w:val="21"/>
          <w:u w:color="FF0000"/>
        </w:rPr>
        <w:t>400</w:t>
      </w:r>
      <w:r w:rsidRPr="008560F2">
        <w:rPr>
          <w:rFonts w:hAnsi="宋体"/>
          <w:color w:val="000000"/>
          <w:szCs w:val="21"/>
          <w:u w:color="FF0000"/>
        </w:rPr>
        <w:t>但核定载运</w:t>
      </w:r>
      <w:r w:rsidRPr="008560F2">
        <w:rPr>
          <w:color w:val="000000"/>
          <w:szCs w:val="21"/>
          <w:u w:color="FF0000"/>
        </w:rPr>
        <w:t>15</w:t>
      </w:r>
      <w:r w:rsidRPr="008560F2">
        <w:rPr>
          <w:rFonts w:hAnsi="宋体"/>
          <w:color w:val="000000"/>
          <w:szCs w:val="21"/>
          <w:u w:color="FF0000"/>
        </w:rPr>
        <w:t>人以</w:t>
      </w:r>
      <w:r w:rsidRPr="008560F2">
        <w:rPr>
          <w:rFonts w:ascii="宋体" w:hAnsi="宋体" w:hint="eastAsia"/>
          <w:color w:val="000000"/>
          <w:szCs w:val="21"/>
          <w:u w:color="FF0000"/>
        </w:rPr>
        <w:t>上的新船</w:t>
      </w:r>
      <w:r w:rsidRPr="00D45BC6">
        <w:rPr>
          <w:rFonts w:ascii="宋体" w:hAnsi="宋体" w:hint="eastAsia"/>
          <w:color w:val="000000"/>
          <w:szCs w:val="21"/>
        </w:rPr>
        <w:t>。</w:t>
      </w:r>
    </w:p>
    <w:p w:rsidR="006C147E" w:rsidRPr="007174E0" w:rsidRDefault="006C147E" w:rsidP="007174E0">
      <w:pPr>
        <w:spacing w:line="240" w:lineRule="exact"/>
      </w:pPr>
    </w:p>
    <w:p w:rsidR="006C147E" w:rsidRPr="00DC24BE" w:rsidRDefault="006A15D2" w:rsidP="00DC24BE">
      <w:pPr>
        <w:ind w:firstLineChars="202" w:firstLine="424"/>
        <w:rPr>
          <w:rFonts w:ascii="Univers" w:eastAsia="黑体" w:hAnsi="Univers" w:hint="eastAsia"/>
        </w:rPr>
      </w:pPr>
      <w:r w:rsidRPr="00DC24BE">
        <w:rPr>
          <w:rFonts w:ascii="Univers" w:eastAsia="黑体" w:hAnsi="Univers"/>
        </w:rPr>
        <w:t>12.4.2</w:t>
      </w:r>
      <w:r w:rsidR="007174E0" w:rsidRPr="00DC24BE">
        <w:rPr>
          <w:rFonts w:ascii="Univers" w:eastAsia="黑体" w:hAnsi="Univers"/>
        </w:rPr>
        <w:t xml:space="preserve">  </w:t>
      </w:r>
      <w:r w:rsidR="006C147E" w:rsidRPr="00DC24BE">
        <w:rPr>
          <w:rFonts w:ascii="Univers" w:eastAsia="黑体" w:hAnsi="Univers"/>
        </w:rPr>
        <w:t>定义</w:t>
      </w:r>
    </w:p>
    <w:p w:rsidR="006C147E" w:rsidRPr="006A15D2" w:rsidRDefault="006A15D2" w:rsidP="00DC0063">
      <w:pPr>
        <w:ind w:firstLineChars="202" w:firstLine="424"/>
      </w:pPr>
      <w:r w:rsidRPr="00DC24BE">
        <w:rPr>
          <w:rFonts w:ascii="Univers" w:hAnsi="Univers"/>
        </w:rPr>
        <w:lastRenderedPageBreak/>
        <w:t>12.4.2.1</w:t>
      </w:r>
      <w:r w:rsidR="007174E0" w:rsidRPr="00DC24BE">
        <w:rPr>
          <w:rFonts w:ascii="Univers" w:hAnsi="Univers"/>
        </w:rPr>
        <w:t xml:space="preserve"> </w:t>
      </w:r>
      <w:r w:rsidR="007174E0">
        <w:rPr>
          <w:rFonts w:hint="eastAsia"/>
        </w:rPr>
        <w:t xml:space="preserve"> </w:t>
      </w:r>
      <w:r w:rsidR="006C147E" w:rsidRPr="006A15D2">
        <w:rPr>
          <w:rFonts w:hint="eastAsia"/>
        </w:rPr>
        <w:t>生活污水系指下列各种水质：</w:t>
      </w:r>
    </w:p>
    <w:p w:rsidR="006C147E" w:rsidRPr="006A15D2" w:rsidRDefault="006A15D2" w:rsidP="009C128B">
      <w:pPr>
        <w:ind w:firstLineChars="180" w:firstLine="378"/>
      </w:pPr>
      <w:r>
        <w:rPr>
          <w:rFonts w:hint="eastAsia"/>
        </w:rPr>
        <w:t>（</w:t>
      </w:r>
      <w:r>
        <w:rPr>
          <w:rFonts w:hint="eastAsia"/>
        </w:rPr>
        <w:t>1</w:t>
      </w:r>
      <w:r>
        <w:rPr>
          <w:rFonts w:hint="eastAsia"/>
        </w:rPr>
        <w:t>）</w:t>
      </w:r>
      <w:r w:rsidR="006C147E" w:rsidRPr="006A15D2">
        <w:rPr>
          <w:rFonts w:hint="eastAsia"/>
        </w:rPr>
        <w:t>任何形式排放的粪便污水；</w:t>
      </w:r>
    </w:p>
    <w:p w:rsidR="006C147E" w:rsidRPr="006A15D2" w:rsidRDefault="006A15D2" w:rsidP="009C128B">
      <w:pPr>
        <w:ind w:firstLineChars="180" w:firstLine="378"/>
      </w:pPr>
      <w:r>
        <w:rPr>
          <w:rFonts w:hint="eastAsia"/>
        </w:rPr>
        <w:t>（</w:t>
      </w:r>
      <w:r>
        <w:rPr>
          <w:rFonts w:hint="eastAsia"/>
        </w:rPr>
        <w:t>2</w:t>
      </w:r>
      <w:r>
        <w:rPr>
          <w:rFonts w:hint="eastAsia"/>
        </w:rPr>
        <w:t>）</w:t>
      </w:r>
      <w:r w:rsidR="006C147E" w:rsidRPr="006A15D2">
        <w:rPr>
          <w:rFonts w:hint="eastAsia"/>
        </w:rPr>
        <w:t>从医务室</w:t>
      </w:r>
      <w:r w:rsidR="006C147E" w:rsidRPr="006A15D2">
        <w:t>(</w:t>
      </w:r>
      <w:r w:rsidR="006C147E" w:rsidRPr="006A15D2">
        <w:rPr>
          <w:rFonts w:hint="eastAsia"/>
        </w:rPr>
        <w:t>药房、病房等</w:t>
      </w:r>
      <w:r w:rsidR="006C147E" w:rsidRPr="006A15D2">
        <w:t>)</w:t>
      </w:r>
      <w:r w:rsidR="006C147E" w:rsidRPr="006A15D2">
        <w:rPr>
          <w:rFonts w:hint="eastAsia"/>
        </w:rPr>
        <w:t>排出的污水；</w:t>
      </w:r>
    </w:p>
    <w:p w:rsidR="006C147E" w:rsidRPr="006A15D2" w:rsidRDefault="006A15D2" w:rsidP="009C128B">
      <w:pPr>
        <w:ind w:firstLineChars="180" w:firstLine="378"/>
      </w:pPr>
      <w:r>
        <w:rPr>
          <w:rFonts w:hint="eastAsia"/>
        </w:rPr>
        <w:t>（</w:t>
      </w:r>
      <w:r>
        <w:rPr>
          <w:rFonts w:hint="eastAsia"/>
        </w:rPr>
        <w:t>3</w:t>
      </w:r>
      <w:r>
        <w:rPr>
          <w:rFonts w:hint="eastAsia"/>
        </w:rPr>
        <w:t>）</w:t>
      </w:r>
      <w:r w:rsidR="006C147E" w:rsidRPr="006A15D2">
        <w:rPr>
          <w:rFonts w:hint="eastAsia"/>
        </w:rPr>
        <w:t>装有活的动物处所的排出物；</w:t>
      </w:r>
    </w:p>
    <w:p w:rsidR="006C147E" w:rsidRPr="006A15D2" w:rsidRDefault="006A15D2" w:rsidP="009C128B">
      <w:pPr>
        <w:ind w:firstLineChars="180" w:firstLine="378"/>
      </w:pPr>
      <w:r>
        <w:rPr>
          <w:rFonts w:hint="eastAsia"/>
        </w:rPr>
        <w:t>（</w:t>
      </w:r>
      <w:r>
        <w:rPr>
          <w:rFonts w:hint="eastAsia"/>
        </w:rPr>
        <w:t>4</w:t>
      </w:r>
      <w:r>
        <w:rPr>
          <w:rFonts w:hint="eastAsia"/>
        </w:rPr>
        <w:t>）</w:t>
      </w:r>
      <w:r w:rsidR="006C147E" w:rsidRPr="006A15D2">
        <w:rPr>
          <w:rFonts w:hint="eastAsia"/>
        </w:rPr>
        <w:t>混有上述排出物的其他废水。</w:t>
      </w:r>
    </w:p>
    <w:p w:rsidR="006C147E" w:rsidRPr="006A15D2" w:rsidRDefault="006A15D2" w:rsidP="00DC0063">
      <w:pPr>
        <w:ind w:firstLineChars="202" w:firstLine="424"/>
      </w:pPr>
      <w:r w:rsidRPr="00DC24BE">
        <w:rPr>
          <w:rFonts w:ascii="Univers" w:hAnsi="Univers"/>
        </w:rPr>
        <w:t>12.4.2.2</w:t>
      </w:r>
      <w:r w:rsidR="007174E0" w:rsidRPr="00DC24BE">
        <w:rPr>
          <w:rFonts w:ascii="Univers" w:hAnsi="Univers"/>
        </w:rPr>
        <w:t xml:space="preserve">  </w:t>
      </w:r>
      <w:r w:rsidR="006C147E" w:rsidRPr="00DC24BE">
        <w:rPr>
          <w:rFonts w:ascii="Univers" w:hAnsi="Univers"/>
        </w:rPr>
        <w:t>生</w:t>
      </w:r>
      <w:r w:rsidR="006C147E" w:rsidRPr="006A15D2">
        <w:rPr>
          <w:rFonts w:hint="eastAsia"/>
        </w:rPr>
        <w:t>活污水贮存舱（柜）——系指收集和贮存生活污水的舱（柜）。</w:t>
      </w:r>
    </w:p>
    <w:p w:rsidR="006C147E" w:rsidRPr="006A15D2" w:rsidRDefault="006A15D2" w:rsidP="00DC0063">
      <w:pPr>
        <w:ind w:firstLineChars="202" w:firstLine="424"/>
      </w:pPr>
      <w:r w:rsidRPr="00DC24BE">
        <w:rPr>
          <w:rFonts w:ascii="Univers" w:hAnsi="Univers"/>
        </w:rPr>
        <w:t>12.4.2.3</w:t>
      </w:r>
      <w:r w:rsidR="007174E0" w:rsidRPr="00DC24BE">
        <w:rPr>
          <w:rFonts w:ascii="Univers" w:hAnsi="Univers"/>
        </w:rPr>
        <w:t xml:space="preserve"> </w:t>
      </w:r>
      <w:r w:rsidR="007174E0">
        <w:rPr>
          <w:rFonts w:hint="eastAsia"/>
        </w:rPr>
        <w:t xml:space="preserve"> </w:t>
      </w:r>
      <w:r w:rsidR="006C147E" w:rsidRPr="006A15D2">
        <w:rPr>
          <w:rFonts w:hint="eastAsia"/>
        </w:rPr>
        <w:t>生活污水处理装置——系指以生化、物化等手段降低生活污水中的大肠菌群、悬浮</w:t>
      </w:r>
      <w:r>
        <w:rPr>
          <w:rFonts w:hint="eastAsia"/>
        </w:rPr>
        <w:t>12.4.2.4</w:t>
      </w:r>
      <w:r w:rsidR="006C147E" w:rsidRPr="006A15D2">
        <w:rPr>
          <w:rFonts w:hint="eastAsia"/>
        </w:rPr>
        <w:t>固体和生化需氧量等指标的装置。</w:t>
      </w:r>
    </w:p>
    <w:p w:rsidR="006C147E" w:rsidRPr="006A15D2" w:rsidRDefault="006A15D2" w:rsidP="00DC0063">
      <w:pPr>
        <w:ind w:firstLineChars="202" w:firstLine="424"/>
      </w:pPr>
      <w:r w:rsidRPr="00DC24BE">
        <w:rPr>
          <w:rFonts w:ascii="Univers" w:hAnsi="Univers"/>
        </w:rPr>
        <w:t>12.4.2.5</w:t>
      </w:r>
      <w:r w:rsidR="007174E0" w:rsidRPr="00DC24BE">
        <w:rPr>
          <w:rFonts w:ascii="Univers" w:hAnsi="Univers"/>
        </w:rPr>
        <w:t xml:space="preserve">  </w:t>
      </w:r>
      <w:r w:rsidR="006C147E" w:rsidRPr="006A15D2">
        <w:rPr>
          <w:rFonts w:hint="eastAsia"/>
        </w:rPr>
        <w:t>打包收集设施——系指用打包形式收集生活污水（不含冲洗水）的设施。</w:t>
      </w:r>
    </w:p>
    <w:p w:rsidR="006C147E" w:rsidRPr="006A15D2" w:rsidRDefault="006A15D2" w:rsidP="00DC0063">
      <w:pPr>
        <w:ind w:firstLineChars="202" w:firstLine="424"/>
      </w:pPr>
      <w:r w:rsidRPr="00DC24BE">
        <w:rPr>
          <w:rFonts w:ascii="Univers" w:hAnsi="Univers"/>
        </w:rPr>
        <w:t>12.4.2.6</w:t>
      </w:r>
      <w:r w:rsidR="007174E0" w:rsidRPr="00DC24BE">
        <w:rPr>
          <w:rFonts w:ascii="Univers" w:hAnsi="Univers"/>
        </w:rPr>
        <w:t xml:space="preserve">  </w:t>
      </w:r>
      <w:r w:rsidR="006C147E" w:rsidRPr="006A15D2">
        <w:rPr>
          <w:rFonts w:hint="eastAsia"/>
        </w:rPr>
        <w:t>接收设施——系指岸上或船上（生活污水收集船）用于接收生活污水的设施。</w:t>
      </w:r>
    </w:p>
    <w:p w:rsidR="006C147E" w:rsidRPr="006A15D2" w:rsidRDefault="006A15D2" w:rsidP="00DC0063">
      <w:pPr>
        <w:ind w:firstLineChars="202" w:firstLine="424"/>
      </w:pPr>
      <w:r w:rsidRPr="00DC24BE">
        <w:rPr>
          <w:rFonts w:ascii="Univers" w:hAnsi="Univers"/>
        </w:rPr>
        <w:t>12.4.2.7</w:t>
      </w:r>
      <w:r w:rsidR="007174E0" w:rsidRPr="00DC24BE">
        <w:rPr>
          <w:rFonts w:ascii="Univers" w:hAnsi="Univers"/>
        </w:rPr>
        <w:t xml:space="preserve">  </w:t>
      </w:r>
      <w:r w:rsidR="006C147E" w:rsidRPr="006A15D2">
        <w:rPr>
          <w:rFonts w:hint="eastAsia"/>
        </w:rPr>
        <w:t>排放水——系指经生活污水处理装置处理达到排放标准后排往水域的水。</w:t>
      </w:r>
    </w:p>
    <w:p w:rsidR="006C147E" w:rsidRPr="00070AF2" w:rsidRDefault="006A15D2" w:rsidP="00DC0063">
      <w:pPr>
        <w:ind w:firstLineChars="202" w:firstLine="424"/>
      </w:pPr>
      <w:r w:rsidRPr="00DC24BE">
        <w:rPr>
          <w:rFonts w:ascii="Univers" w:hAnsi="Univers"/>
        </w:rPr>
        <w:t>12.4.2.8</w:t>
      </w:r>
      <w:r w:rsidR="007174E0" w:rsidRPr="00DC24BE">
        <w:rPr>
          <w:rFonts w:ascii="Univers" w:hAnsi="Univers"/>
        </w:rPr>
        <w:t xml:space="preserve">  </w:t>
      </w:r>
      <w:r w:rsidR="006C147E" w:rsidRPr="006A15D2">
        <w:rPr>
          <w:rFonts w:hint="eastAsia"/>
        </w:rPr>
        <w:t>船上人员——系指船员和乘客的总人数</w:t>
      </w:r>
      <w:r w:rsidR="006C147E" w:rsidRPr="00070AF2">
        <w:rPr>
          <w:rFonts w:hint="eastAsia"/>
        </w:rPr>
        <w:t>。</w:t>
      </w:r>
    </w:p>
    <w:p w:rsidR="006C147E" w:rsidRPr="007174E0" w:rsidRDefault="006C147E" w:rsidP="007174E0">
      <w:pPr>
        <w:spacing w:line="240" w:lineRule="exact"/>
      </w:pPr>
    </w:p>
    <w:p w:rsidR="006C147E" w:rsidRPr="00DC24BE" w:rsidRDefault="006A15D2" w:rsidP="00DC24BE">
      <w:pPr>
        <w:ind w:firstLineChars="202" w:firstLine="424"/>
        <w:rPr>
          <w:rFonts w:ascii="Univers" w:eastAsia="黑体" w:hAnsi="Univers" w:hint="eastAsia"/>
        </w:rPr>
      </w:pPr>
      <w:r w:rsidRPr="00DC24BE">
        <w:rPr>
          <w:rFonts w:ascii="Univers" w:eastAsia="黑体" w:hAnsi="Univers"/>
        </w:rPr>
        <w:t>12.4.3</w:t>
      </w:r>
      <w:r w:rsidR="007174E0" w:rsidRPr="00DC24BE">
        <w:rPr>
          <w:rFonts w:ascii="Univers" w:eastAsia="黑体" w:hAnsi="Univers"/>
        </w:rPr>
        <w:t xml:space="preserve">  </w:t>
      </w:r>
      <w:r w:rsidR="006C147E" w:rsidRPr="00DC24BE">
        <w:rPr>
          <w:rFonts w:ascii="Univers" w:eastAsia="黑体" w:hAnsi="Univers"/>
        </w:rPr>
        <w:t>排放控制</w:t>
      </w:r>
    </w:p>
    <w:p w:rsidR="006C147E" w:rsidRPr="00D45BC6" w:rsidRDefault="006A15D2" w:rsidP="00DC0063">
      <w:pPr>
        <w:ind w:firstLineChars="202" w:firstLine="424"/>
      </w:pPr>
      <w:r w:rsidRPr="00DC24BE">
        <w:rPr>
          <w:rFonts w:ascii="Univers" w:hAnsi="Univers"/>
        </w:rPr>
        <w:t>12.4.3.1</w:t>
      </w:r>
      <w:r w:rsidR="007174E0" w:rsidRPr="00DC24BE">
        <w:rPr>
          <w:rFonts w:ascii="Univers" w:hAnsi="Univers"/>
        </w:rPr>
        <w:t xml:space="preserve"> </w:t>
      </w:r>
      <w:r w:rsidR="007174E0">
        <w:rPr>
          <w:rFonts w:hint="eastAsia"/>
        </w:rPr>
        <w:t xml:space="preserve"> </w:t>
      </w:r>
      <w:r w:rsidR="006C147E" w:rsidRPr="00D45BC6">
        <w:rPr>
          <w:rFonts w:hint="eastAsia"/>
        </w:rPr>
        <w:t>为防止船舶生活污水污染水域，船舶应符合下列要求之一：</w:t>
      </w:r>
    </w:p>
    <w:p w:rsidR="006C147E" w:rsidRPr="006A15D2" w:rsidRDefault="006A15D2" w:rsidP="009C128B">
      <w:pPr>
        <w:ind w:firstLineChars="180" w:firstLine="378"/>
      </w:pPr>
      <w:r>
        <w:rPr>
          <w:rFonts w:hint="eastAsia"/>
        </w:rPr>
        <w:t>（</w:t>
      </w:r>
      <w:r>
        <w:rPr>
          <w:rFonts w:hint="eastAsia"/>
        </w:rPr>
        <w:t>1</w:t>
      </w:r>
      <w:r>
        <w:rPr>
          <w:rFonts w:hint="eastAsia"/>
        </w:rPr>
        <w:t>）</w:t>
      </w:r>
      <w:r w:rsidR="006C147E" w:rsidRPr="006A15D2">
        <w:rPr>
          <w:rFonts w:hint="eastAsia"/>
        </w:rPr>
        <w:t>装设生活污水贮存舱（柜），该贮存舱（柜）应有足够的容积以贮存船舶产生的生活污水，并应将生活污水排往接收设施；</w:t>
      </w:r>
    </w:p>
    <w:p w:rsidR="006C147E" w:rsidRPr="006A15D2" w:rsidRDefault="006A15D2" w:rsidP="009C128B">
      <w:pPr>
        <w:ind w:firstLineChars="180" w:firstLine="378"/>
      </w:pPr>
      <w:r>
        <w:rPr>
          <w:rFonts w:hint="eastAsia"/>
        </w:rPr>
        <w:t>（</w:t>
      </w:r>
      <w:r>
        <w:rPr>
          <w:rFonts w:hint="eastAsia"/>
        </w:rPr>
        <w:t>2</w:t>
      </w:r>
      <w:r>
        <w:rPr>
          <w:rFonts w:hint="eastAsia"/>
        </w:rPr>
        <w:t>）</w:t>
      </w:r>
      <w:r w:rsidR="006C147E" w:rsidRPr="006A15D2">
        <w:rPr>
          <w:rFonts w:hint="eastAsia"/>
        </w:rPr>
        <w:t>装设生活污水处理装置，该装置对船舶产生的生活污水进行处理，达到排放标准后，方可排往水域；</w:t>
      </w:r>
    </w:p>
    <w:p w:rsidR="006C147E" w:rsidRPr="006A15D2" w:rsidRDefault="006A15D2" w:rsidP="009C128B">
      <w:pPr>
        <w:ind w:firstLineChars="180" w:firstLine="378"/>
      </w:pPr>
      <w:r>
        <w:rPr>
          <w:rFonts w:hint="eastAsia"/>
        </w:rPr>
        <w:t>（</w:t>
      </w:r>
      <w:r>
        <w:rPr>
          <w:rFonts w:hint="eastAsia"/>
        </w:rPr>
        <w:t>3</w:t>
      </w:r>
      <w:r>
        <w:rPr>
          <w:rFonts w:hint="eastAsia"/>
        </w:rPr>
        <w:t>）</w:t>
      </w:r>
      <w:r w:rsidR="006C147E" w:rsidRPr="006A15D2">
        <w:rPr>
          <w:rFonts w:hint="eastAsia"/>
        </w:rPr>
        <w:t>装设打包收集设施（免冲），将船舶产生的生活污水打包收集，打包后的生活污水应送到接收设施。</w:t>
      </w:r>
    </w:p>
    <w:p w:rsidR="006C147E" w:rsidRPr="006A15D2" w:rsidRDefault="006A15D2" w:rsidP="00DC0063">
      <w:pPr>
        <w:ind w:firstLineChars="202" w:firstLine="424"/>
      </w:pPr>
      <w:r w:rsidRPr="00DC24BE">
        <w:rPr>
          <w:rFonts w:ascii="Univers" w:hAnsi="Univers"/>
        </w:rPr>
        <w:t>12.4.3.2</w:t>
      </w:r>
      <w:r w:rsidR="007174E0" w:rsidRPr="00DC24BE">
        <w:rPr>
          <w:rFonts w:ascii="Univers" w:hAnsi="Univers"/>
        </w:rPr>
        <w:t xml:space="preserve">  </w:t>
      </w:r>
      <w:r w:rsidR="006C147E" w:rsidRPr="006A15D2">
        <w:rPr>
          <w:rFonts w:hint="eastAsia"/>
        </w:rPr>
        <w:t>经过处理的船舶生活污水的排放应避开取水源，并不应在停靠码头时排放。</w:t>
      </w:r>
    </w:p>
    <w:p w:rsidR="006C147E" w:rsidRPr="006A15D2" w:rsidRDefault="006A15D2" w:rsidP="00DC0063">
      <w:pPr>
        <w:ind w:firstLineChars="202" w:firstLine="424"/>
      </w:pPr>
      <w:r w:rsidRPr="00DC24BE">
        <w:rPr>
          <w:rFonts w:ascii="Univers" w:hAnsi="Univers"/>
        </w:rPr>
        <w:t>12.4.3.3</w:t>
      </w:r>
      <w:r w:rsidR="007174E0" w:rsidRPr="00DC24BE">
        <w:rPr>
          <w:rFonts w:ascii="Univers" w:hAnsi="Univers"/>
        </w:rPr>
        <w:t xml:space="preserve">  </w:t>
      </w:r>
      <w:r w:rsidR="006C147E" w:rsidRPr="006A15D2">
        <w:rPr>
          <w:rFonts w:hint="eastAsia"/>
        </w:rPr>
        <w:t>经过处理的船舶生活污水的排放应进行控制，不应</w:t>
      </w:r>
      <w:proofErr w:type="gramStart"/>
      <w:r w:rsidR="006C147E" w:rsidRPr="006A15D2">
        <w:rPr>
          <w:rFonts w:hint="eastAsia"/>
        </w:rPr>
        <w:t>倾刻</w:t>
      </w:r>
      <w:proofErr w:type="gramEnd"/>
      <w:r w:rsidR="006C147E" w:rsidRPr="006A15D2">
        <w:rPr>
          <w:rFonts w:hint="eastAsia"/>
        </w:rPr>
        <w:t>排放，排放应在船舶航行中进行。</w:t>
      </w:r>
    </w:p>
    <w:p w:rsidR="006C147E" w:rsidRPr="006A15D2" w:rsidRDefault="006A15D2" w:rsidP="00DC0063">
      <w:pPr>
        <w:ind w:firstLineChars="202" w:firstLine="424"/>
      </w:pPr>
      <w:r w:rsidRPr="00DC24BE">
        <w:rPr>
          <w:rFonts w:ascii="Univers" w:hAnsi="Univers"/>
        </w:rPr>
        <w:t>12.4.3.4</w:t>
      </w:r>
      <w:r w:rsidR="007174E0" w:rsidRPr="00DC24BE">
        <w:rPr>
          <w:rFonts w:ascii="Univers" w:hAnsi="Univers"/>
        </w:rPr>
        <w:t xml:space="preserve"> </w:t>
      </w:r>
      <w:r w:rsidR="007174E0">
        <w:rPr>
          <w:rFonts w:hint="eastAsia"/>
        </w:rPr>
        <w:t xml:space="preserve"> </w:t>
      </w:r>
      <w:r w:rsidR="006C147E" w:rsidRPr="006A15D2">
        <w:t>航</w:t>
      </w:r>
      <w:r w:rsidR="006C147E" w:rsidRPr="006A15D2">
        <w:rPr>
          <w:rFonts w:hint="eastAsia"/>
        </w:rPr>
        <w:t>行于京杭运河的船舶的生活污水排放控制措施应符合</w:t>
      </w:r>
      <w:r w:rsidR="00D45BC6">
        <w:rPr>
          <w:rFonts w:hint="eastAsia"/>
        </w:rPr>
        <w:t>12.4.3.1</w:t>
      </w:r>
      <w:r w:rsidR="00D45BC6">
        <w:rPr>
          <w:rFonts w:hint="eastAsia"/>
        </w:rPr>
        <w:t>（</w:t>
      </w:r>
      <w:r w:rsidR="006C147E" w:rsidRPr="006A15D2">
        <w:rPr>
          <w:rFonts w:hint="eastAsia"/>
        </w:rPr>
        <w:t>1</w:t>
      </w:r>
      <w:r w:rsidR="006C147E" w:rsidRPr="006A15D2">
        <w:rPr>
          <w:rFonts w:hint="eastAsia"/>
        </w:rPr>
        <w:t>）或</w:t>
      </w:r>
      <w:r w:rsidR="00D45BC6">
        <w:rPr>
          <w:rFonts w:hint="eastAsia"/>
        </w:rPr>
        <w:t>12.4.3.1</w:t>
      </w:r>
      <w:r w:rsidR="006C147E" w:rsidRPr="006A15D2">
        <w:rPr>
          <w:rFonts w:hint="eastAsia"/>
        </w:rPr>
        <w:t>（</w:t>
      </w:r>
      <w:r w:rsidR="006C147E" w:rsidRPr="006A15D2">
        <w:rPr>
          <w:rFonts w:hint="eastAsia"/>
        </w:rPr>
        <w:t>3</w:t>
      </w:r>
      <w:r w:rsidR="006C147E" w:rsidRPr="006A15D2">
        <w:rPr>
          <w:rFonts w:hint="eastAsia"/>
        </w:rPr>
        <w:t>）的要求。</w:t>
      </w:r>
    </w:p>
    <w:p w:rsidR="006C147E" w:rsidRPr="006A15D2" w:rsidRDefault="006A15D2" w:rsidP="00DC0063">
      <w:pPr>
        <w:ind w:firstLineChars="202" w:firstLine="424"/>
      </w:pPr>
      <w:r w:rsidRPr="00DC24BE">
        <w:rPr>
          <w:rFonts w:ascii="Univers" w:hAnsi="Univers"/>
        </w:rPr>
        <w:t>12.4.3.5</w:t>
      </w:r>
      <w:r w:rsidR="007174E0" w:rsidRPr="00DC24BE">
        <w:rPr>
          <w:rFonts w:ascii="Univers" w:hAnsi="Univers"/>
        </w:rPr>
        <w:t xml:space="preserve"> </w:t>
      </w:r>
      <w:r w:rsidR="007174E0">
        <w:rPr>
          <w:rFonts w:hint="eastAsia"/>
        </w:rPr>
        <w:t xml:space="preserve"> </w:t>
      </w:r>
      <w:r w:rsidR="006C147E" w:rsidRPr="006A15D2">
        <w:rPr>
          <w:rFonts w:hint="eastAsia"/>
        </w:rPr>
        <w:t>不</w:t>
      </w:r>
      <w:r w:rsidR="006C147E" w:rsidRPr="006A15D2">
        <w:t>在</w:t>
      </w:r>
      <w:r w:rsidR="00D45BC6">
        <w:rPr>
          <w:rFonts w:hint="eastAsia"/>
        </w:rPr>
        <w:t>12.4.1.1</w:t>
      </w:r>
      <w:r w:rsidR="006C147E" w:rsidRPr="006A15D2">
        <w:t>规定范</w:t>
      </w:r>
      <w:r w:rsidR="006C147E" w:rsidRPr="006A15D2">
        <w:rPr>
          <w:rFonts w:hint="eastAsia"/>
        </w:rPr>
        <w:t>围内小型船舶应尽可能采用简易的收集设备和措施、避免将未处理的污水直接排往水域。</w:t>
      </w:r>
    </w:p>
    <w:p w:rsidR="006C147E" w:rsidRPr="007174E0" w:rsidRDefault="006C147E" w:rsidP="007174E0">
      <w:pPr>
        <w:spacing w:line="240" w:lineRule="exact"/>
      </w:pPr>
    </w:p>
    <w:p w:rsidR="006C147E" w:rsidRPr="00DC24BE" w:rsidRDefault="00EF1E16" w:rsidP="00DC24BE">
      <w:pPr>
        <w:ind w:firstLineChars="202" w:firstLine="424"/>
        <w:rPr>
          <w:rFonts w:ascii="Univers" w:eastAsia="黑体" w:hAnsi="Univers" w:hint="eastAsia"/>
        </w:rPr>
      </w:pPr>
      <w:r w:rsidRPr="00DC24BE">
        <w:rPr>
          <w:rFonts w:ascii="Univers" w:eastAsia="黑体" w:hAnsi="Univers"/>
        </w:rPr>
        <w:t>12.4.4</w:t>
      </w:r>
      <w:r w:rsidR="007174E0" w:rsidRPr="00DC24BE">
        <w:rPr>
          <w:rFonts w:ascii="Univers" w:eastAsia="黑体" w:hAnsi="Univers"/>
        </w:rPr>
        <w:t xml:space="preserve">  </w:t>
      </w:r>
      <w:r w:rsidR="006C147E" w:rsidRPr="00DC24BE">
        <w:rPr>
          <w:rFonts w:ascii="Univers" w:eastAsia="黑体" w:hAnsi="Univers"/>
        </w:rPr>
        <w:t>船舶防止生活污水污染结构与设备</w:t>
      </w:r>
    </w:p>
    <w:p w:rsidR="006C147E" w:rsidRPr="00EF1E16" w:rsidRDefault="00EF1E16" w:rsidP="00DC0063">
      <w:pPr>
        <w:ind w:firstLineChars="202" w:firstLine="424"/>
      </w:pPr>
      <w:r w:rsidRPr="00DC24BE">
        <w:rPr>
          <w:rFonts w:ascii="Univers" w:hAnsi="Univers"/>
        </w:rPr>
        <w:t>12.4.4.1</w:t>
      </w:r>
      <w:r w:rsidR="007174E0" w:rsidRPr="00DC24BE">
        <w:rPr>
          <w:rFonts w:ascii="Univers" w:hAnsi="Univers"/>
        </w:rPr>
        <w:t xml:space="preserve"> </w:t>
      </w:r>
      <w:r w:rsidR="007174E0">
        <w:rPr>
          <w:rFonts w:hint="eastAsia"/>
        </w:rPr>
        <w:t xml:space="preserve"> </w:t>
      </w:r>
      <w:r w:rsidR="006C147E" w:rsidRPr="00EF1E16">
        <w:rPr>
          <w:rFonts w:hint="eastAsia"/>
        </w:rPr>
        <w:t>一般要求</w:t>
      </w:r>
    </w:p>
    <w:p w:rsidR="006C147E" w:rsidRPr="00EF1E16" w:rsidRDefault="00EF1E16" w:rsidP="009C128B">
      <w:pPr>
        <w:ind w:firstLineChars="166" w:firstLine="349"/>
      </w:pPr>
      <w:r>
        <w:rPr>
          <w:rFonts w:hint="eastAsia"/>
        </w:rPr>
        <w:t>（</w:t>
      </w:r>
      <w:r>
        <w:rPr>
          <w:rFonts w:hint="eastAsia"/>
        </w:rPr>
        <w:t>1</w:t>
      </w:r>
      <w:r>
        <w:rPr>
          <w:rFonts w:hint="eastAsia"/>
        </w:rPr>
        <w:t>）</w:t>
      </w:r>
      <w:r w:rsidR="006C147E" w:rsidRPr="00EF1E16">
        <w:rPr>
          <w:rFonts w:hint="eastAsia"/>
        </w:rPr>
        <w:t>对于装设生活污水贮存舱（柜）的船舶，船上应设有便于将生活污水排往接收设备的泵和管路</w:t>
      </w:r>
      <w:r w:rsidR="00285E9E">
        <w:rPr>
          <w:rFonts w:hint="eastAsia"/>
        </w:rPr>
        <w:t>；</w:t>
      </w:r>
    </w:p>
    <w:p w:rsidR="006C147E" w:rsidRPr="00EF1E16" w:rsidRDefault="00EF1E16" w:rsidP="009C128B">
      <w:pPr>
        <w:ind w:firstLineChars="166" w:firstLine="349"/>
      </w:pPr>
      <w:r>
        <w:rPr>
          <w:rFonts w:hint="eastAsia"/>
        </w:rPr>
        <w:t>（</w:t>
      </w:r>
      <w:r>
        <w:rPr>
          <w:rFonts w:hint="eastAsia"/>
        </w:rPr>
        <w:t>2</w:t>
      </w:r>
      <w:r>
        <w:rPr>
          <w:rFonts w:hint="eastAsia"/>
        </w:rPr>
        <w:t>）</w:t>
      </w:r>
      <w:r w:rsidR="006C147E" w:rsidRPr="00EF1E16">
        <w:rPr>
          <w:rFonts w:hint="eastAsia"/>
        </w:rPr>
        <w:t>防止生活污水污染系统的舱（柜）、处理柜、生活污水管路及有关附件均应以钢或其他等效材料制成，并应考虑防腐措施</w:t>
      </w:r>
      <w:r w:rsidR="00285E9E">
        <w:rPr>
          <w:rFonts w:hint="eastAsia"/>
        </w:rPr>
        <w:t>；</w:t>
      </w:r>
    </w:p>
    <w:p w:rsidR="006C147E" w:rsidRPr="00EF1E16" w:rsidRDefault="00D003AC" w:rsidP="009C128B">
      <w:pPr>
        <w:ind w:firstLineChars="166" w:firstLine="349"/>
      </w:pPr>
      <w:r>
        <w:rPr>
          <w:rFonts w:hint="eastAsia"/>
        </w:rPr>
        <w:t>（</w:t>
      </w:r>
      <w:r>
        <w:rPr>
          <w:rFonts w:hint="eastAsia"/>
        </w:rPr>
        <w:t>3</w:t>
      </w:r>
      <w:r>
        <w:rPr>
          <w:rFonts w:hint="eastAsia"/>
        </w:rPr>
        <w:t>）</w:t>
      </w:r>
      <w:r w:rsidR="006C147E" w:rsidRPr="00EF1E16">
        <w:rPr>
          <w:rFonts w:hint="eastAsia"/>
        </w:rPr>
        <w:t>防止生活污水污染系统的设计及安装应考虑方便维修</w:t>
      </w:r>
      <w:r w:rsidR="00285E9E">
        <w:rPr>
          <w:rFonts w:hint="eastAsia"/>
        </w:rPr>
        <w:t>；</w:t>
      </w:r>
    </w:p>
    <w:p w:rsidR="006C147E" w:rsidRPr="00EF1E16" w:rsidRDefault="00D003AC" w:rsidP="009C128B">
      <w:pPr>
        <w:ind w:firstLineChars="166" w:firstLine="349"/>
      </w:pPr>
      <w:r>
        <w:rPr>
          <w:rFonts w:hint="eastAsia"/>
        </w:rPr>
        <w:t>（</w:t>
      </w:r>
      <w:r>
        <w:rPr>
          <w:rFonts w:hint="eastAsia"/>
        </w:rPr>
        <w:t>4</w:t>
      </w:r>
      <w:r>
        <w:rPr>
          <w:rFonts w:hint="eastAsia"/>
        </w:rPr>
        <w:t>）</w:t>
      </w:r>
      <w:r w:rsidR="006C147E" w:rsidRPr="00EF1E16">
        <w:rPr>
          <w:rFonts w:hint="eastAsia"/>
        </w:rPr>
        <w:t>生活污水管路不应穿过油舱或水舱</w:t>
      </w:r>
      <w:r w:rsidR="00285E9E">
        <w:rPr>
          <w:rFonts w:hint="eastAsia"/>
        </w:rPr>
        <w:t>；</w:t>
      </w:r>
    </w:p>
    <w:p w:rsidR="006C147E" w:rsidRPr="00EF1E16" w:rsidRDefault="00D003AC" w:rsidP="009C128B">
      <w:pPr>
        <w:ind w:firstLineChars="166" w:firstLine="349"/>
      </w:pPr>
      <w:r>
        <w:rPr>
          <w:rFonts w:hint="eastAsia"/>
        </w:rPr>
        <w:t>（</w:t>
      </w:r>
      <w:r>
        <w:rPr>
          <w:rFonts w:hint="eastAsia"/>
        </w:rPr>
        <w:t>5</w:t>
      </w:r>
      <w:r>
        <w:rPr>
          <w:rFonts w:hint="eastAsia"/>
        </w:rPr>
        <w:t>）</w:t>
      </w:r>
      <w:r w:rsidR="006C147E" w:rsidRPr="00EF1E16">
        <w:rPr>
          <w:rFonts w:hint="eastAsia"/>
        </w:rPr>
        <w:t>生活污水管路不应穿过客舱、厨房等舱室，若不可避免时，在这些舱室内不应有可拆接头</w:t>
      </w:r>
      <w:r w:rsidR="00285E9E">
        <w:rPr>
          <w:rFonts w:hint="eastAsia"/>
        </w:rPr>
        <w:t>；</w:t>
      </w:r>
    </w:p>
    <w:p w:rsidR="006C147E" w:rsidRPr="00EF1E16" w:rsidRDefault="00D003AC" w:rsidP="009C128B">
      <w:pPr>
        <w:ind w:firstLineChars="166" w:firstLine="349"/>
      </w:pPr>
      <w:r>
        <w:rPr>
          <w:rFonts w:hint="eastAsia"/>
        </w:rPr>
        <w:t>（</w:t>
      </w:r>
      <w:r>
        <w:rPr>
          <w:rFonts w:hint="eastAsia"/>
        </w:rPr>
        <w:t>6</w:t>
      </w:r>
      <w:r>
        <w:rPr>
          <w:rFonts w:hint="eastAsia"/>
        </w:rPr>
        <w:t>）</w:t>
      </w:r>
      <w:r w:rsidR="006C147E" w:rsidRPr="00EF1E16">
        <w:rPr>
          <w:rFonts w:hint="eastAsia"/>
        </w:rPr>
        <w:t>生活污水贮存舱（柜）和生活污水处理装置均应设有</w:t>
      </w:r>
      <w:proofErr w:type="gramStart"/>
      <w:r w:rsidR="006C147E" w:rsidRPr="00EF1E16">
        <w:rPr>
          <w:rFonts w:hint="eastAsia"/>
        </w:rPr>
        <w:t>液位计或</w:t>
      </w:r>
      <w:proofErr w:type="gramEnd"/>
      <w:r w:rsidR="006C147E" w:rsidRPr="00EF1E16">
        <w:rPr>
          <w:rFonts w:hint="eastAsia"/>
        </w:rPr>
        <w:t>其他等效设施</w:t>
      </w:r>
      <w:r w:rsidR="00285E9E">
        <w:rPr>
          <w:rFonts w:hint="eastAsia"/>
        </w:rPr>
        <w:t>；</w:t>
      </w:r>
    </w:p>
    <w:p w:rsidR="006C147E" w:rsidRPr="00EF1E16" w:rsidRDefault="00D003AC" w:rsidP="009C128B">
      <w:pPr>
        <w:ind w:firstLineChars="166" w:firstLine="349"/>
      </w:pPr>
      <w:r>
        <w:rPr>
          <w:rFonts w:hint="eastAsia"/>
        </w:rPr>
        <w:t>（</w:t>
      </w:r>
      <w:r>
        <w:rPr>
          <w:rFonts w:hint="eastAsia"/>
        </w:rPr>
        <w:t>7</w:t>
      </w:r>
      <w:r>
        <w:rPr>
          <w:rFonts w:hint="eastAsia"/>
        </w:rPr>
        <w:t>）</w:t>
      </w:r>
      <w:r w:rsidR="006C147E" w:rsidRPr="00EF1E16">
        <w:rPr>
          <w:rFonts w:hint="eastAsia"/>
        </w:rPr>
        <w:t>上述舱（柜）和处理柜一般</w:t>
      </w:r>
      <w:proofErr w:type="gramStart"/>
      <w:r w:rsidR="006C147E" w:rsidRPr="00EF1E16">
        <w:rPr>
          <w:rFonts w:hint="eastAsia"/>
        </w:rPr>
        <w:t>应设液位</w:t>
      </w:r>
      <w:proofErr w:type="gramEnd"/>
      <w:r w:rsidR="006C147E" w:rsidRPr="00EF1E16">
        <w:rPr>
          <w:rFonts w:hint="eastAsia"/>
        </w:rPr>
        <w:t>报警装置或采用其他等效措施，避免生活污水的溢流</w:t>
      </w:r>
      <w:r w:rsidR="00285E9E">
        <w:rPr>
          <w:rFonts w:hint="eastAsia"/>
        </w:rPr>
        <w:t>；</w:t>
      </w:r>
    </w:p>
    <w:p w:rsidR="006C147E" w:rsidRPr="00EF1E16" w:rsidRDefault="00D003AC" w:rsidP="009C128B">
      <w:pPr>
        <w:ind w:firstLineChars="166" w:firstLine="349"/>
      </w:pPr>
      <w:r>
        <w:rPr>
          <w:rFonts w:hint="eastAsia"/>
        </w:rPr>
        <w:t>（</w:t>
      </w:r>
      <w:r>
        <w:rPr>
          <w:rFonts w:hint="eastAsia"/>
        </w:rPr>
        <w:t>8</w:t>
      </w:r>
      <w:r>
        <w:rPr>
          <w:rFonts w:hint="eastAsia"/>
        </w:rPr>
        <w:t>）</w:t>
      </w:r>
      <w:r w:rsidR="006C147E" w:rsidRPr="00EF1E16">
        <w:rPr>
          <w:rFonts w:hint="eastAsia"/>
        </w:rPr>
        <w:t>上述舱（柜）和处理柜应设有透气管，透气管应通往大气或适宜处所。对可能产生易燃气体的舱（柜）、处理柜，其</w:t>
      </w:r>
      <w:proofErr w:type="gramStart"/>
      <w:r w:rsidR="006C147E" w:rsidRPr="00EF1E16">
        <w:rPr>
          <w:rFonts w:hint="eastAsia"/>
        </w:rPr>
        <w:t>透气管端应设有</w:t>
      </w:r>
      <w:proofErr w:type="gramEnd"/>
      <w:r w:rsidR="006C147E" w:rsidRPr="00EF1E16">
        <w:rPr>
          <w:rFonts w:hint="eastAsia"/>
        </w:rPr>
        <w:t>金属防火网</w:t>
      </w:r>
      <w:r w:rsidR="00285E9E">
        <w:rPr>
          <w:rFonts w:hint="eastAsia"/>
        </w:rPr>
        <w:t>；</w:t>
      </w:r>
    </w:p>
    <w:p w:rsidR="006C147E" w:rsidRPr="00EF1E16" w:rsidRDefault="001F5D13" w:rsidP="00D0579F">
      <w:pPr>
        <w:ind w:firstLineChars="166" w:firstLine="349"/>
      </w:pPr>
      <w:r>
        <w:rPr>
          <w:rFonts w:hint="eastAsia"/>
        </w:rPr>
        <w:t>（</w:t>
      </w:r>
      <w:r>
        <w:rPr>
          <w:rFonts w:hint="eastAsia"/>
        </w:rPr>
        <w:t>9</w:t>
      </w:r>
      <w:r>
        <w:rPr>
          <w:rFonts w:hint="eastAsia"/>
        </w:rPr>
        <w:t>）</w:t>
      </w:r>
      <w:r w:rsidR="006C147E" w:rsidRPr="00EF1E16">
        <w:rPr>
          <w:rFonts w:hint="eastAsia"/>
        </w:rPr>
        <w:t>真空式生活污水贮存器可免</w:t>
      </w:r>
      <w:proofErr w:type="gramStart"/>
      <w:r w:rsidR="006C147E" w:rsidRPr="00EF1E16">
        <w:rPr>
          <w:rFonts w:hint="eastAsia"/>
        </w:rPr>
        <w:t>设液位计</w:t>
      </w:r>
      <w:proofErr w:type="gramEnd"/>
      <w:r w:rsidR="006C147E" w:rsidRPr="00EF1E16">
        <w:rPr>
          <w:rFonts w:hint="eastAsia"/>
        </w:rPr>
        <w:t>和透气管</w:t>
      </w:r>
      <w:r w:rsidR="00285E9E">
        <w:rPr>
          <w:rFonts w:hint="eastAsia"/>
        </w:rPr>
        <w:t>；</w:t>
      </w:r>
    </w:p>
    <w:p w:rsidR="006C147E" w:rsidRPr="00EF1E16" w:rsidRDefault="001F5D13" w:rsidP="00D0579F">
      <w:pPr>
        <w:pStyle w:val="a9"/>
        <w:ind w:firstLineChars="166" w:firstLine="349"/>
      </w:pPr>
      <w:r>
        <w:rPr>
          <w:rFonts w:hint="eastAsia"/>
        </w:rPr>
        <w:lastRenderedPageBreak/>
        <w:t>（</w:t>
      </w:r>
      <w:r>
        <w:rPr>
          <w:rFonts w:hint="eastAsia"/>
        </w:rPr>
        <w:t>10</w:t>
      </w:r>
      <w:r>
        <w:rPr>
          <w:rFonts w:hint="eastAsia"/>
        </w:rPr>
        <w:t>）</w:t>
      </w:r>
      <w:r w:rsidR="006C147E" w:rsidRPr="00EF1E16">
        <w:rPr>
          <w:rFonts w:hint="eastAsia"/>
        </w:rPr>
        <w:t>对于装设生活污水处理装置的船舶，其生活污水应设有通往舷外的应急旁通管路。</w:t>
      </w:r>
    </w:p>
    <w:p w:rsidR="006C147E" w:rsidRPr="00D648B1" w:rsidRDefault="00D0579F" w:rsidP="00D0579F">
      <w:r w:rsidRPr="00DC24BE">
        <w:rPr>
          <w:rFonts w:ascii="Univers" w:hAnsi="Univers"/>
        </w:rPr>
        <w:t xml:space="preserve">    </w:t>
      </w:r>
      <w:r w:rsidR="00D003AC" w:rsidRPr="00DC24BE">
        <w:rPr>
          <w:rFonts w:ascii="Univers" w:hAnsi="Univers"/>
        </w:rPr>
        <w:t>12.4.4.2</w:t>
      </w:r>
      <w:r w:rsidR="007174E0">
        <w:rPr>
          <w:rFonts w:hint="eastAsia"/>
        </w:rPr>
        <w:t xml:space="preserve">  </w:t>
      </w:r>
      <w:r w:rsidR="006C147E" w:rsidRPr="00D648B1">
        <w:rPr>
          <w:rFonts w:hint="eastAsia"/>
        </w:rPr>
        <w:t>生活污水贮存舱（柜）</w:t>
      </w:r>
    </w:p>
    <w:p w:rsidR="006C147E" w:rsidRPr="00140508" w:rsidRDefault="00683916" w:rsidP="00D0579F">
      <w:pPr>
        <w:ind w:firstLineChars="173" w:firstLine="363"/>
      </w:pPr>
      <w:r w:rsidRPr="00140508">
        <w:rPr>
          <w:rFonts w:hint="eastAsia"/>
        </w:rPr>
        <w:t>（</w:t>
      </w:r>
      <w:r w:rsidRPr="00140508">
        <w:rPr>
          <w:rFonts w:hint="eastAsia"/>
        </w:rPr>
        <w:t>1</w:t>
      </w:r>
      <w:r w:rsidRPr="00140508">
        <w:rPr>
          <w:rFonts w:hint="eastAsia"/>
        </w:rPr>
        <w:t>）</w:t>
      </w:r>
      <w:r w:rsidR="006C147E" w:rsidRPr="00140508">
        <w:rPr>
          <w:rFonts w:hint="eastAsia"/>
        </w:rPr>
        <w:t>生活污水贮存舱不应与水舱或油舱相邻，若不可避免时，应以隔离空舱隔离。</w:t>
      </w:r>
    </w:p>
    <w:p w:rsidR="006C147E" w:rsidRPr="00140508" w:rsidRDefault="00D003AC" w:rsidP="00D0579F">
      <w:pPr>
        <w:ind w:firstLineChars="173" w:firstLine="363"/>
      </w:pPr>
      <w:r w:rsidRPr="00140508">
        <w:rPr>
          <w:rFonts w:hint="eastAsia"/>
        </w:rPr>
        <w:t>（</w:t>
      </w:r>
      <w:r w:rsidRPr="00140508">
        <w:rPr>
          <w:rFonts w:hint="eastAsia"/>
        </w:rPr>
        <w:t>2</w:t>
      </w:r>
      <w:r w:rsidRPr="00140508">
        <w:rPr>
          <w:rFonts w:hint="eastAsia"/>
        </w:rPr>
        <w:t>）</w:t>
      </w:r>
      <w:r w:rsidR="006C147E" w:rsidRPr="00140508">
        <w:rPr>
          <w:rFonts w:hint="eastAsia"/>
        </w:rPr>
        <w:t>生活污水贮存舱（柜）的容积应不小于按下式计算所得之值：</w:t>
      </w:r>
    </w:p>
    <w:p w:rsidR="006C147E" w:rsidRPr="00070AF2" w:rsidRDefault="006C147E" w:rsidP="00DC0063">
      <w:pPr>
        <w:pStyle w:val="a5"/>
        <w:ind w:firstLineChars="202" w:firstLine="424"/>
        <w:jc w:val="center"/>
        <w:rPr>
          <w:rFonts w:ascii="Times New Roman" w:hAnsi="Times New Roman"/>
          <w:color w:val="000000"/>
        </w:rPr>
      </w:pPr>
      <w:r w:rsidRPr="006935E1">
        <w:rPr>
          <w:rFonts w:ascii="Times New Roman" w:hAnsi="Times New Roman"/>
          <w:color w:val="000000"/>
          <w:position w:val="-12"/>
          <w:u w:val="single" w:color="FF0000"/>
        </w:rPr>
        <w:object w:dxaOrig="2140" w:dyaOrig="380">
          <v:shape id="_x0000_i1026" type="#_x0000_t75" style="width:107.3pt;height:19pt" o:ole="">
            <v:imagedata r:id="rId10" o:title=""/>
          </v:shape>
          <o:OLEObject Type="Embed" ProgID="Equation.3" ShapeID="_x0000_i1026" DrawAspect="Content" ObjectID="_1573321180" r:id="rId11"/>
        </w:object>
      </w:r>
      <w:r w:rsidRPr="00070AF2">
        <w:rPr>
          <w:rFonts w:ascii="Times New Roman" w:hAnsi="Times New Roman" w:hint="eastAsia"/>
          <w:color w:val="000000"/>
        </w:rPr>
        <w:t xml:space="preserve">          m</w:t>
      </w:r>
      <w:r w:rsidRPr="00070AF2">
        <w:rPr>
          <w:rFonts w:ascii="Times New Roman" w:hAnsi="Times New Roman" w:hint="eastAsia"/>
          <w:color w:val="000000"/>
          <w:vertAlign w:val="superscript"/>
        </w:rPr>
        <w:t>3</w:t>
      </w:r>
    </w:p>
    <w:p w:rsidR="006C147E" w:rsidRPr="001F5D13" w:rsidRDefault="006C147E" w:rsidP="00ED1EEC">
      <w:pPr>
        <w:pStyle w:val="a5"/>
        <w:spacing w:line="300" w:lineRule="exact"/>
        <w:rPr>
          <w:color w:val="000000"/>
          <w:u w:val="thick" w:color="FF0000"/>
        </w:rPr>
      </w:pPr>
      <w:r w:rsidRPr="00070AF2">
        <w:rPr>
          <w:rFonts w:ascii="Times New Roman" w:hAnsi="Times New Roman" w:hint="eastAsia"/>
          <w:color w:val="000000"/>
        </w:rPr>
        <w:t>式中：</w:t>
      </w:r>
      <w:r w:rsidRPr="001F5D13">
        <w:rPr>
          <w:color w:val="000000"/>
          <w:position w:val="-12"/>
          <w:u w:val="thick" w:color="FF0000"/>
        </w:rPr>
        <w:object w:dxaOrig="260" w:dyaOrig="360">
          <v:shape id="_x0000_i1027" type="#_x0000_t75" style="width:12.9pt;height:18.35pt" o:ole="">
            <v:imagedata r:id="rId12" o:title=""/>
          </v:shape>
          <o:OLEObject Type="Embed" ProgID="Equation.3" ShapeID="_x0000_i1027" DrawAspect="Content" ObjectID="_1573321181" r:id="rId13"/>
        </w:object>
      </w:r>
      <w:r w:rsidRPr="001F5D13">
        <w:rPr>
          <w:rFonts w:hint="eastAsia"/>
          <w:color w:val="000000"/>
          <w:u w:val="thick" w:color="FF0000"/>
        </w:rPr>
        <w:t>——生活污水储存舱（柜）的容积，</w:t>
      </w:r>
      <w:r w:rsidRPr="001F5D13">
        <w:rPr>
          <w:rFonts w:ascii="Times New Roman" w:hAnsi="Times New Roman"/>
          <w:color w:val="000000"/>
          <w:u w:val="thick" w:color="FF0000"/>
        </w:rPr>
        <w:t>m</w:t>
      </w:r>
      <w:r w:rsidRPr="001F5D13">
        <w:rPr>
          <w:rFonts w:ascii="Times New Roman" w:hAnsi="Times New Roman"/>
          <w:color w:val="000000"/>
          <w:u w:val="thick" w:color="FF0000"/>
          <w:vertAlign w:val="superscript"/>
        </w:rPr>
        <w:t>3</w:t>
      </w:r>
      <w:r w:rsidRPr="001F5D13">
        <w:rPr>
          <w:rFonts w:hint="eastAsia"/>
          <w:color w:val="000000"/>
          <w:u w:val="thick" w:color="FF0000"/>
        </w:rPr>
        <w:t>；</w:t>
      </w:r>
    </w:p>
    <w:p w:rsidR="006C147E" w:rsidRPr="001F5D13" w:rsidRDefault="006C147E" w:rsidP="00ED1EEC">
      <w:pPr>
        <w:pStyle w:val="a5"/>
        <w:spacing w:line="360" w:lineRule="exact"/>
        <w:ind w:firstLineChars="300" w:firstLine="630"/>
        <w:rPr>
          <w:color w:val="000000"/>
          <w:u w:val="thick" w:color="FF0000"/>
        </w:rPr>
      </w:pPr>
      <w:r w:rsidRPr="001F5D13">
        <w:rPr>
          <w:color w:val="000000"/>
          <w:u w:val="thick" w:color="FF0000"/>
        </w:rPr>
        <w:object w:dxaOrig="240" w:dyaOrig="260">
          <v:shape id="_x0000_i1028" type="#_x0000_t75" style="width:12.25pt;height:12.9pt" o:ole="">
            <v:imagedata r:id="rId14" o:title=""/>
          </v:shape>
          <o:OLEObject Type="Embed" ProgID="Equation.3" ShapeID="_x0000_i1028" DrawAspect="Content" ObjectID="_1573321182" r:id="rId15"/>
        </w:object>
      </w:r>
      <w:r w:rsidRPr="001F5D13">
        <w:rPr>
          <w:rFonts w:hint="eastAsia"/>
          <w:color w:val="000000"/>
          <w:u w:val="thick" w:color="FF0000"/>
        </w:rPr>
        <w:t>——船上人员，</w:t>
      </w:r>
      <w:r w:rsidRPr="001F5D13">
        <w:rPr>
          <w:rFonts w:ascii="Times New Roman" w:hAnsi="Times New Roman"/>
          <w:color w:val="000000"/>
          <w:u w:val="thick" w:color="FF0000"/>
        </w:rPr>
        <w:t xml:space="preserve">p </w:t>
      </w:r>
      <w:r w:rsidRPr="001F5D13">
        <w:rPr>
          <w:rFonts w:hint="eastAsia"/>
          <w:color w:val="000000"/>
          <w:u w:val="thick" w:color="FF0000"/>
        </w:rPr>
        <w:t>；</w:t>
      </w:r>
    </w:p>
    <w:p w:rsidR="006C147E" w:rsidRPr="001F5D13" w:rsidRDefault="006C147E" w:rsidP="00DC0063">
      <w:pPr>
        <w:pStyle w:val="a5"/>
        <w:spacing w:line="360" w:lineRule="exact"/>
        <w:ind w:firstLineChars="202" w:firstLine="424"/>
        <w:rPr>
          <w:color w:val="000000"/>
          <w:u w:val="thick" w:color="FF0000"/>
        </w:rPr>
      </w:pPr>
      <w:r w:rsidRPr="001F5D13">
        <w:rPr>
          <w:rFonts w:hint="eastAsia"/>
          <w:color w:val="000000"/>
          <w:u w:val="thick" w:color="FF0000"/>
        </w:rPr>
        <w:t xml:space="preserve">  </w:t>
      </w:r>
      <w:r w:rsidRPr="001F5D13">
        <w:rPr>
          <w:color w:val="000000"/>
          <w:u w:val="thick" w:color="FF0000"/>
        </w:rPr>
        <w:object w:dxaOrig="260" w:dyaOrig="260">
          <v:shape id="_x0000_i1029" type="#_x0000_t75" style="width:12.9pt;height:12.9pt" o:ole="">
            <v:imagedata r:id="rId16" o:title=""/>
          </v:shape>
          <o:OLEObject Type="Embed" ProgID="Equation.3" ShapeID="_x0000_i1029" DrawAspect="Content" ObjectID="_1573321183" r:id="rId17"/>
        </w:object>
      </w:r>
      <w:r w:rsidRPr="001F5D13">
        <w:rPr>
          <w:rFonts w:hint="eastAsia"/>
          <w:color w:val="000000"/>
          <w:u w:val="thick" w:color="FF0000"/>
        </w:rPr>
        <w:t>——需容纳生活污水的天数，</w:t>
      </w:r>
      <w:r w:rsidRPr="001F5D13">
        <w:rPr>
          <w:rFonts w:ascii="Times New Roman" w:hAnsi="Times New Roman"/>
          <w:color w:val="000000"/>
          <w:u w:val="thick" w:color="FF0000"/>
        </w:rPr>
        <w:t>d</w:t>
      </w:r>
      <w:r w:rsidRPr="001F5D13">
        <w:rPr>
          <w:rFonts w:hint="eastAsia"/>
          <w:color w:val="000000"/>
          <w:u w:val="thick" w:color="FF0000"/>
        </w:rPr>
        <w:t xml:space="preserve"> ；</w:t>
      </w:r>
    </w:p>
    <w:p w:rsidR="006C147E" w:rsidRPr="001F5D13" w:rsidRDefault="006C147E" w:rsidP="00ED1EEC">
      <w:pPr>
        <w:pStyle w:val="a5"/>
        <w:spacing w:line="360" w:lineRule="exact"/>
        <w:ind w:leftChars="216" w:left="1273" w:hangingChars="390" w:hanging="819"/>
        <w:rPr>
          <w:color w:val="000000"/>
          <w:u w:val="thick" w:color="FF0000"/>
        </w:rPr>
      </w:pPr>
      <w:r w:rsidRPr="001F5D13">
        <w:rPr>
          <w:rFonts w:hint="eastAsia"/>
          <w:color w:val="000000"/>
          <w:u w:val="thick" w:color="FF0000"/>
        </w:rPr>
        <w:t xml:space="preserve">  </w:t>
      </w:r>
      <w:r w:rsidRPr="001F5D13">
        <w:rPr>
          <w:color w:val="000000"/>
          <w:u w:val="thick" w:color="FF0000"/>
        </w:rPr>
        <w:object w:dxaOrig="200" w:dyaOrig="260">
          <v:shape id="_x0000_i1030" type="#_x0000_t75" style="width:10.2pt;height:12.9pt" o:ole="">
            <v:imagedata r:id="rId18" o:title=""/>
          </v:shape>
          <o:OLEObject Type="Embed" ProgID="Equation.3" ShapeID="_x0000_i1030" DrawAspect="Content" ObjectID="_1573321184" r:id="rId19"/>
        </w:object>
      </w:r>
      <w:r w:rsidRPr="001F5D13">
        <w:rPr>
          <w:rFonts w:hint="eastAsia"/>
          <w:color w:val="000000"/>
          <w:u w:val="thick" w:color="FF0000"/>
        </w:rPr>
        <w:t>——每人每天产生的生活污水量，</w:t>
      </w:r>
      <w:r w:rsidRPr="001F5D13">
        <w:rPr>
          <w:rFonts w:ascii="Times New Roman" w:hAnsi="Times New Roman"/>
          <w:color w:val="000000"/>
          <w:u w:val="thick" w:color="FF0000"/>
        </w:rPr>
        <w:t>L/P</w:t>
      </w:r>
      <w:r w:rsidRPr="001F5D13">
        <w:rPr>
          <w:rFonts w:hint="eastAsia"/>
          <w:color w:val="000000"/>
          <w:u w:val="thick" w:color="FF0000"/>
        </w:rPr>
        <w:t>·</w:t>
      </w:r>
      <w:r w:rsidRPr="001F5D13">
        <w:rPr>
          <w:rFonts w:ascii="Times New Roman" w:hAnsi="Times New Roman"/>
          <w:color w:val="000000"/>
          <w:u w:val="thick" w:color="FF0000"/>
        </w:rPr>
        <w:t>d</w:t>
      </w:r>
      <w:r w:rsidRPr="001F5D13">
        <w:rPr>
          <w:rFonts w:hint="eastAsia"/>
          <w:color w:val="000000"/>
          <w:u w:val="thick" w:color="FF0000"/>
        </w:rPr>
        <w:t xml:space="preserve"> ：对采用真空便具者，</w:t>
      </w:r>
      <w:r w:rsidRPr="001F5D13">
        <w:rPr>
          <w:rFonts w:ascii="Times New Roman" w:hAnsi="Times New Roman"/>
          <w:color w:val="000000"/>
          <w:u w:val="thick" w:color="FF0000"/>
        </w:rPr>
        <w:t>q=35L/P</w:t>
      </w:r>
      <w:r w:rsidRPr="001F5D13">
        <w:rPr>
          <w:rFonts w:hint="eastAsia"/>
          <w:color w:val="000000"/>
          <w:u w:val="thick" w:color="FF0000"/>
        </w:rPr>
        <w:t>·</w:t>
      </w:r>
      <w:r w:rsidRPr="001F5D13">
        <w:rPr>
          <w:rFonts w:ascii="Times New Roman" w:hAnsi="Times New Roman"/>
          <w:color w:val="000000"/>
          <w:u w:val="thick" w:color="FF0000"/>
        </w:rPr>
        <w:t>d</w:t>
      </w:r>
      <w:r w:rsidRPr="001F5D13">
        <w:rPr>
          <w:rFonts w:hint="eastAsia"/>
          <w:color w:val="000000"/>
          <w:u w:val="thick" w:color="FF0000"/>
        </w:rPr>
        <w:t>；对采用普通便具者</w:t>
      </w:r>
      <w:r w:rsidRPr="001F5D13">
        <w:rPr>
          <w:rFonts w:ascii="Times New Roman" w:hAnsi="Times New Roman"/>
          <w:color w:val="000000"/>
          <w:u w:val="thick" w:color="FF0000"/>
        </w:rPr>
        <w:t>q=70L/P</w:t>
      </w:r>
      <w:r w:rsidRPr="001F5D13">
        <w:rPr>
          <w:rFonts w:hint="eastAsia"/>
          <w:color w:val="000000"/>
          <w:u w:val="thick" w:color="FF0000"/>
        </w:rPr>
        <w:t>·</w:t>
      </w:r>
      <w:r w:rsidRPr="001F5D13">
        <w:rPr>
          <w:rFonts w:ascii="Times New Roman" w:hAnsi="Times New Roman"/>
          <w:color w:val="000000"/>
          <w:u w:val="thick" w:color="FF0000"/>
        </w:rPr>
        <w:t>d</w:t>
      </w:r>
      <w:r w:rsidRPr="001F5D13">
        <w:rPr>
          <w:rFonts w:ascii="Times New Roman" w:hAnsi="Times New Roman" w:hint="eastAsia"/>
          <w:color w:val="000000"/>
          <w:u w:val="thick" w:color="FF0000"/>
        </w:rPr>
        <w:t>；</w:t>
      </w:r>
    </w:p>
    <w:p w:rsidR="006C147E" w:rsidRPr="001F5D13" w:rsidRDefault="006C147E" w:rsidP="00ED1EEC">
      <w:pPr>
        <w:pStyle w:val="a5"/>
        <w:spacing w:line="300" w:lineRule="exact"/>
        <w:ind w:leftChars="300" w:left="1260" w:hangingChars="300" w:hanging="630"/>
        <w:rPr>
          <w:rFonts w:ascii="Times New Roman" w:hAnsi="Times New Roman"/>
          <w:color w:val="000000"/>
          <w:u w:val="thick" w:color="FF0000"/>
        </w:rPr>
      </w:pPr>
      <w:r w:rsidRPr="001F5D13">
        <w:rPr>
          <w:color w:val="000000"/>
          <w:position w:val="-10"/>
          <w:u w:val="thick" w:color="FF0000"/>
        </w:rPr>
        <w:object w:dxaOrig="240" w:dyaOrig="320">
          <v:shape id="_x0000_i1031" type="#_x0000_t75" style="width:12.25pt;height:16.3pt" o:ole="">
            <v:imagedata r:id="rId20" o:title=""/>
          </v:shape>
          <o:OLEObject Type="Embed" ProgID="Equation.3" ShapeID="_x0000_i1031" DrawAspect="Content" ObjectID="_1573321185" r:id="rId21"/>
        </w:object>
      </w:r>
      <w:r w:rsidRPr="001F5D13">
        <w:rPr>
          <w:rFonts w:hint="eastAsia"/>
          <w:color w:val="000000"/>
          <w:u w:val="thick" w:color="FF0000"/>
        </w:rPr>
        <w:t>——营运条件系数。其主要由船舶连续航行时</w:t>
      </w:r>
      <w:r w:rsidRPr="001F5D13">
        <w:rPr>
          <w:rFonts w:ascii="Times New Roman" w:hAnsi="Times New Roman"/>
          <w:color w:val="000000"/>
          <w:u w:val="thick" w:color="FF0000"/>
        </w:rPr>
        <w:t>间</w:t>
      </w:r>
      <w:r w:rsidRPr="001F5D13">
        <w:rPr>
          <w:rFonts w:ascii="Times New Roman" w:hAnsi="Times New Roman"/>
          <w:color w:val="000000"/>
          <w:u w:val="thick" w:color="FF0000"/>
        </w:rPr>
        <w:t>t</w:t>
      </w:r>
      <w:r w:rsidRPr="001F5D13">
        <w:rPr>
          <w:rFonts w:ascii="Times New Roman" w:hAnsi="Times New Roman"/>
          <w:color w:val="000000"/>
          <w:u w:val="thick" w:color="FF0000"/>
        </w:rPr>
        <w:t>确定</w:t>
      </w:r>
      <w:r w:rsidRPr="001F5D13">
        <w:rPr>
          <w:rFonts w:ascii="Times New Roman" w:hAnsi="Times New Roman" w:hint="eastAsia"/>
          <w:color w:val="000000"/>
          <w:u w:val="thick" w:color="FF0000"/>
        </w:rPr>
        <w:t>，</w:t>
      </w:r>
      <w:r w:rsidRPr="001F5D13">
        <w:rPr>
          <w:rFonts w:ascii="Times New Roman" w:hAnsi="Times New Roman"/>
          <w:color w:val="000000"/>
          <w:u w:val="thick" w:color="FF0000"/>
        </w:rPr>
        <w:t>当</w:t>
      </w:r>
      <w:r w:rsidRPr="001F5D13">
        <w:rPr>
          <w:rFonts w:ascii="Times New Roman" w:hAnsi="Times New Roman"/>
          <w:color w:val="000000"/>
          <w:u w:val="thick" w:color="FF0000"/>
        </w:rPr>
        <w:t>t</w:t>
      </w:r>
      <w:r w:rsidRPr="001F5D13">
        <w:rPr>
          <w:rFonts w:hint="eastAsia"/>
          <w:color w:val="000000"/>
          <w:u w:val="thick" w:color="FF0000"/>
        </w:rPr>
        <w:t>≥</w:t>
      </w:r>
      <w:r w:rsidRPr="001F5D13">
        <w:rPr>
          <w:rFonts w:ascii="Times New Roman" w:hAnsi="Times New Roman"/>
          <w:color w:val="000000"/>
          <w:u w:val="thick" w:color="FF0000"/>
        </w:rPr>
        <w:t>24h</w:t>
      </w:r>
      <w:r w:rsidRPr="001F5D13">
        <w:rPr>
          <w:rFonts w:ascii="Times New Roman" w:hAnsi="Times New Roman"/>
          <w:color w:val="000000"/>
          <w:u w:val="thick" w:color="FF0000"/>
        </w:rPr>
        <w:t>时，</w:t>
      </w:r>
      <w:r w:rsidRPr="001F5D13">
        <w:rPr>
          <w:color w:val="000000"/>
          <w:position w:val="-10"/>
          <w:u w:val="thick" w:color="FF0000"/>
        </w:rPr>
        <w:object w:dxaOrig="240" w:dyaOrig="320">
          <v:shape id="_x0000_i1032" type="#_x0000_t75" style="width:12.25pt;height:16.3pt" o:ole="">
            <v:imagedata r:id="rId22" o:title=""/>
          </v:shape>
          <o:OLEObject Type="Embed" ProgID="Equation.3" ShapeID="_x0000_i1032" DrawAspect="Content" ObjectID="_1573321186" r:id="rId23"/>
        </w:object>
      </w:r>
      <w:r w:rsidRPr="001F5D13">
        <w:rPr>
          <w:rFonts w:hint="eastAsia"/>
          <w:color w:val="000000"/>
          <w:u w:val="thick" w:color="FF0000"/>
        </w:rPr>
        <w:t>=</w:t>
      </w:r>
      <w:r w:rsidRPr="001F5D13">
        <w:rPr>
          <w:color w:val="000000"/>
          <w:u w:val="thick" w:color="FF0000"/>
        </w:rPr>
        <w:t>1</w:t>
      </w:r>
      <w:r w:rsidRPr="001F5D13">
        <w:rPr>
          <w:rFonts w:hint="eastAsia"/>
          <w:color w:val="000000"/>
          <w:u w:val="thick" w:color="FF0000"/>
        </w:rPr>
        <w:t>；      当</w:t>
      </w:r>
      <w:r w:rsidRPr="001F5D13">
        <w:rPr>
          <w:rFonts w:ascii="Times New Roman" w:hAnsi="Times New Roman"/>
          <w:color w:val="000000"/>
          <w:u w:val="thick" w:color="FF0000"/>
        </w:rPr>
        <w:t xml:space="preserve"> 24h </w:t>
      </w:r>
      <w:r w:rsidRPr="001F5D13">
        <w:rPr>
          <w:rFonts w:hint="eastAsia"/>
          <w:color w:val="000000"/>
          <w:u w:val="thick" w:color="FF0000"/>
        </w:rPr>
        <w:t>＞</w:t>
      </w:r>
      <w:r w:rsidRPr="001F5D13">
        <w:rPr>
          <w:rFonts w:ascii="Times New Roman" w:hAnsi="Times New Roman"/>
          <w:color w:val="000000"/>
          <w:u w:val="thick" w:color="FF0000"/>
        </w:rPr>
        <w:t xml:space="preserve"> t</w:t>
      </w:r>
      <w:r w:rsidRPr="001F5D13">
        <w:rPr>
          <w:rFonts w:hint="eastAsia"/>
          <w:color w:val="000000"/>
          <w:u w:val="thick" w:color="FF0000"/>
        </w:rPr>
        <w:t xml:space="preserve"> ≥</w:t>
      </w:r>
      <w:r w:rsidRPr="001F5D13">
        <w:rPr>
          <w:rFonts w:ascii="Times New Roman" w:hAnsi="Times New Roman"/>
          <w:color w:val="000000"/>
          <w:u w:val="thick" w:color="FF0000"/>
        </w:rPr>
        <w:t>8h</w:t>
      </w:r>
      <w:r w:rsidRPr="001F5D13">
        <w:rPr>
          <w:rFonts w:ascii="Times New Roman" w:hAnsi="Times New Roman"/>
          <w:color w:val="000000"/>
          <w:u w:val="thick" w:color="FF0000"/>
        </w:rPr>
        <w:t>时</w:t>
      </w:r>
      <w:r w:rsidRPr="001F5D13">
        <w:rPr>
          <w:rFonts w:ascii="Times New Roman" w:hAnsi="Times New Roman" w:hint="eastAsia"/>
          <w:color w:val="000000"/>
          <w:u w:val="thick" w:color="FF0000"/>
        </w:rPr>
        <w:t>，</w:t>
      </w:r>
      <w:r w:rsidRPr="001F5D13">
        <w:rPr>
          <w:color w:val="000000"/>
          <w:position w:val="-10"/>
          <w:u w:val="thick" w:color="FF0000"/>
        </w:rPr>
        <w:object w:dxaOrig="240" w:dyaOrig="320">
          <v:shape id="_x0000_i1033" type="#_x0000_t75" style="width:12.25pt;height:16.3pt" o:ole="">
            <v:imagedata r:id="rId24" o:title=""/>
          </v:shape>
          <o:OLEObject Type="Embed" ProgID="Equation.3" ShapeID="_x0000_i1033" DrawAspect="Content" ObjectID="_1573321187" r:id="rId25"/>
        </w:object>
      </w:r>
      <w:r w:rsidRPr="001F5D13">
        <w:rPr>
          <w:rFonts w:hint="eastAsia"/>
          <w:color w:val="000000"/>
          <w:u w:val="thick" w:color="FF0000"/>
        </w:rPr>
        <w:t>=</w:t>
      </w:r>
      <w:r w:rsidRPr="001F5D13">
        <w:rPr>
          <w:rFonts w:ascii="Times New Roman" w:hAnsi="Times New Roman"/>
          <w:color w:val="000000"/>
          <w:u w:val="thick" w:color="FF0000"/>
        </w:rPr>
        <w:t>0.5</w:t>
      </w:r>
      <w:r w:rsidRPr="001F5D13">
        <w:rPr>
          <w:rFonts w:ascii="Times New Roman" w:hAnsi="Times New Roman" w:hint="eastAsia"/>
          <w:color w:val="000000"/>
          <w:u w:val="thick" w:color="FF0000"/>
        </w:rPr>
        <w:t>；</w:t>
      </w:r>
      <w:r w:rsidRPr="001F5D13">
        <w:rPr>
          <w:rFonts w:ascii="Times New Roman" w:hAnsi="Times New Roman"/>
          <w:color w:val="000000"/>
          <w:u w:val="thick" w:color="FF0000"/>
        </w:rPr>
        <w:t>当</w:t>
      </w:r>
      <w:r w:rsidRPr="001F5D13">
        <w:rPr>
          <w:rFonts w:ascii="Times New Roman" w:hAnsi="Times New Roman"/>
          <w:color w:val="000000"/>
          <w:u w:val="thick" w:color="FF0000"/>
        </w:rPr>
        <w:t xml:space="preserve"> 8h </w:t>
      </w:r>
      <w:r w:rsidRPr="001F5D13">
        <w:rPr>
          <w:rFonts w:hint="eastAsia"/>
          <w:color w:val="000000"/>
          <w:u w:val="thick" w:color="FF0000"/>
        </w:rPr>
        <w:t>＞</w:t>
      </w:r>
      <w:r w:rsidRPr="001F5D13">
        <w:rPr>
          <w:rFonts w:ascii="Times New Roman" w:hAnsi="Times New Roman"/>
          <w:color w:val="000000"/>
          <w:u w:val="thick" w:color="FF0000"/>
        </w:rPr>
        <w:t xml:space="preserve"> t</w:t>
      </w:r>
      <w:r w:rsidRPr="001F5D13">
        <w:rPr>
          <w:rFonts w:hint="eastAsia"/>
          <w:color w:val="000000"/>
          <w:u w:val="thick" w:color="FF0000"/>
        </w:rPr>
        <w:t xml:space="preserve"> ≥</w:t>
      </w:r>
      <w:r w:rsidRPr="001F5D13">
        <w:rPr>
          <w:rFonts w:ascii="Times New Roman" w:hAnsi="Times New Roman"/>
          <w:color w:val="000000"/>
          <w:u w:val="thick" w:color="FF0000"/>
        </w:rPr>
        <w:t>4h</w:t>
      </w:r>
      <w:r w:rsidRPr="001F5D13">
        <w:rPr>
          <w:rFonts w:ascii="Times New Roman" w:hAnsi="Times New Roman"/>
          <w:color w:val="000000"/>
          <w:u w:val="thick" w:color="FF0000"/>
        </w:rPr>
        <w:t>时</w:t>
      </w:r>
      <w:r w:rsidRPr="001F5D13">
        <w:rPr>
          <w:rFonts w:ascii="Times New Roman" w:hAnsi="Times New Roman"/>
          <w:color w:val="000000"/>
          <w:u w:val="thick" w:color="FF0000"/>
        </w:rPr>
        <w:t xml:space="preserve">  </w:t>
      </w:r>
      <w:r w:rsidRPr="001F5D13">
        <w:rPr>
          <w:color w:val="000000"/>
          <w:position w:val="-10"/>
          <w:u w:val="thick" w:color="FF0000"/>
        </w:rPr>
        <w:object w:dxaOrig="240" w:dyaOrig="320">
          <v:shape id="_x0000_i1034" type="#_x0000_t75" style="width:12.25pt;height:16.3pt" o:ole="">
            <v:imagedata r:id="rId26" o:title=""/>
          </v:shape>
          <o:OLEObject Type="Embed" ProgID="Equation.3" ShapeID="_x0000_i1034" DrawAspect="Content" ObjectID="_1573321188" r:id="rId27"/>
        </w:object>
      </w:r>
      <w:r w:rsidRPr="001F5D13">
        <w:rPr>
          <w:rFonts w:hint="eastAsia"/>
          <w:color w:val="000000"/>
          <w:u w:val="thick" w:color="FF0000"/>
        </w:rPr>
        <w:t>=</w:t>
      </w:r>
      <w:r w:rsidRPr="001F5D13">
        <w:rPr>
          <w:rFonts w:ascii="Times New Roman" w:hAnsi="Times New Roman"/>
          <w:color w:val="000000"/>
          <w:u w:val="thick" w:color="FF0000"/>
        </w:rPr>
        <w:t>0.25</w:t>
      </w:r>
      <w:r w:rsidRPr="001F5D13">
        <w:rPr>
          <w:rFonts w:ascii="Times New Roman" w:hAnsi="Times New Roman" w:hint="eastAsia"/>
          <w:color w:val="000000"/>
          <w:u w:val="thick" w:color="FF0000"/>
        </w:rPr>
        <w:t>；</w:t>
      </w:r>
      <w:r w:rsidRPr="001F5D13">
        <w:rPr>
          <w:rFonts w:ascii="Times New Roman" w:hAnsi="Times New Roman"/>
          <w:color w:val="000000"/>
          <w:u w:val="thick" w:color="FF0000"/>
        </w:rPr>
        <w:t>当</w:t>
      </w:r>
      <w:r w:rsidRPr="001F5D13">
        <w:rPr>
          <w:rFonts w:ascii="Times New Roman" w:hAnsi="Times New Roman"/>
          <w:color w:val="000000"/>
          <w:u w:val="thick" w:color="FF0000"/>
        </w:rPr>
        <w:t xml:space="preserve">4h </w:t>
      </w:r>
      <w:r w:rsidRPr="001F5D13">
        <w:rPr>
          <w:rFonts w:hint="eastAsia"/>
          <w:color w:val="000000"/>
          <w:u w:val="thick" w:color="FF0000"/>
        </w:rPr>
        <w:t xml:space="preserve">＞ </w:t>
      </w:r>
      <w:r w:rsidRPr="001F5D13">
        <w:rPr>
          <w:rFonts w:ascii="Times New Roman" w:hAnsi="Times New Roman"/>
          <w:color w:val="000000"/>
          <w:u w:val="thick" w:color="FF0000"/>
        </w:rPr>
        <w:t xml:space="preserve">t </w:t>
      </w:r>
      <w:r w:rsidRPr="001F5D13">
        <w:rPr>
          <w:rFonts w:hint="eastAsia"/>
          <w:color w:val="000000"/>
          <w:u w:val="thick" w:color="FF0000"/>
        </w:rPr>
        <w:t>≥</w:t>
      </w:r>
      <w:r w:rsidRPr="001F5D13">
        <w:rPr>
          <w:rFonts w:ascii="Times New Roman" w:hAnsi="Times New Roman"/>
          <w:color w:val="000000"/>
          <w:u w:val="thick" w:color="FF0000"/>
        </w:rPr>
        <w:t>1h</w:t>
      </w:r>
      <w:r w:rsidRPr="001F5D13">
        <w:rPr>
          <w:rFonts w:hint="eastAsia"/>
          <w:color w:val="000000"/>
          <w:u w:val="thick" w:color="FF0000"/>
        </w:rPr>
        <w:t>时</w:t>
      </w:r>
      <w:r w:rsidRPr="001F5D13">
        <w:rPr>
          <w:color w:val="000000"/>
          <w:position w:val="-10"/>
          <w:u w:val="thick" w:color="FF0000"/>
        </w:rPr>
        <w:object w:dxaOrig="240" w:dyaOrig="320">
          <v:shape id="_x0000_i1035" type="#_x0000_t75" style="width:12.25pt;height:16.3pt" o:ole="">
            <v:imagedata r:id="rId28" o:title=""/>
          </v:shape>
          <o:OLEObject Type="Embed" ProgID="Equation.3" ShapeID="_x0000_i1035" DrawAspect="Content" ObjectID="_1573321189" r:id="rId29"/>
        </w:object>
      </w:r>
      <w:r w:rsidRPr="001F5D13">
        <w:rPr>
          <w:rFonts w:hint="eastAsia"/>
          <w:color w:val="000000"/>
          <w:u w:val="thick" w:color="FF0000"/>
        </w:rPr>
        <w:t>=</w:t>
      </w:r>
      <w:r w:rsidRPr="001F5D13">
        <w:rPr>
          <w:rFonts w:ascii="Times New Roman" w:hAnsi="Times New Roman"/>
          <w:color w:val="000000"/>
          <w:u w:val="thick" w:color="FF0000"/>
        </w:rPr>
        <w:t>0.13</w:t>
      </w:r>
      <w:r w:rsidRPr="001F5D13">
        <w:rPr>
          <w:rFonts w:ascii="Times New Roman" w:hAnsi="Times New Roman" w:hint="eastAsia"/>
          <w:color w:val="000000"/>
          <w:u w:val="thick" w:color="FF0000"/>
        </w:rPr>
        <w:t>；</w:t>
      </w:r>
      <w:r w:rsidRPr="001F5D13">
        <w:rPr>
          <w:rFonts w:ascii="Times New Roman" w:hAnsi="Times New Roman"/>
          <w:color w:val="000000"/>
          <w:u w:val="thick" w:color="FF0000"/>
        </w:rPr>
        <w:t>当</w:t>
      </w:r>
      <w:r w:rsidRPr="001F5D13">
        <w:rPr>
          <w:rFonts w:ascii="Times New Roman" w:hAnsi="Times New Roman"/>
          <w:color w:val="000000"/>
          <w:u w:val="thick" w:color="FF0000"/>
        </w:rPr>
        <w:t xml:space="preserve"> t</w:t>
      </w:r>
      <w:r w:rsidRPr="001F5D13">
        <w:rPr>
          <w:rFonts w:hint="eastAsia"/>
          <w:color w:val="000000"/>
          <w:u w:val="thick" w:color="FF0000"/>
        </w:rPr>
        <w:t xml:space="preserve"> ＜</w:t>
      </w:r>
      <w:r w:rsidRPr="001F5D13">
        <w:rPr>
          <w:rFonts w:ascii="Times New Roman" w:hAnsi="Times New Roman"/>
          <w:color w:val="000000"/>
          <w:u w:val="thick" w:color="FF0000"/>
        </w:rPr>
        <w:t>1h</w:t>
      </w:r>
      <w:r w:rsidRPr="001F5D13">
        <w:rPr>
          <w:rFonts w:ascii="Times New Roman" w:hAnsi="Times New Roman"/>
          <w:color w:val="000000"/>
          <w:u w:val="thick" w:color="FF0000"/>
        </w:rPr>
        <w:t>时</w:t>
      </w:r>
      <w:r w:rsidRPr="001F5D13">
        <w:rPr>
          <w:color w:val="000000"/>
          <w:position w:val="-10"/>
          <w:u w:val="thick" w:color="FF0000"/>
        </w:rPr>
        <w:object w:dxaOrig="240" w:dyaOrig="320">
          <v:shape id="_x0000_i1036" type="#_x0000_t75" style="width:12.25pt;height:16.3pt" o:ole="">
            <v:imagedata r:id="rId30" o:title=""/>
          </v:shape>
          <o:OLEObject Type="Embed" ProgID="Equation.3" ShapeID="_x0000_i1036" DrawAspect="Content" ObjectID="_1573321190" r:id="rId31"/>
        </w:object>
      </w:r>
      <w:r w:rsidRPr="001F5D13">
        <w:rPr>
          <w:rFonts w:hint="eastAsia"/>
          <w:color w:val="000000"/>
          <w:u w:val="thick" w:color="FF0000"/>
        </w:rPr>
        <w:t>=</w:t>
      </w:r>
      <w:r w:rsidRPr="001F5D13">
        <w:rPr>
          <w:rFonts w:ascii="Times New Roman" w:hAnsi="Times New Roman"/>
          <w:color w:val="000000"/>
          <w:u w:val="thick" w:color="FF0000"/>
        </w:rPr>
        <w:t>0.1</w:t>
      </w:r>
      <w:r w:rsidRPr="001F5D13">
        <w:rPr>
          <w:rFonts w:ascii="Times New Roman" w:hAnsi="Times New Roman" w:hint="eastAsia"/>
          <w:color w:val="000000"/>
          <w:u w:val="thick" w:color="FF0000"/>
        </w:rPr>
        <w:t>。</w:t>
      </w:r>
    </w:p>
    <w:p w:rsidR="006C147E" w:rsidRPr="00D648B1" w:rsidRDefault="00D003AC" w:rsidP="00DC0063">
      <w:pPr>
        <w:ind w:firstLineChars="202" w:firstLine="424"/>
      </w:pPr>
      <w:r w:rsidRPr="00DC24BE">
        <w:rPr>
          <w:rFonts w:ascii="Univers" w:hAnsi="Univers"/>
        </w:rPr>
        <w:t>12.4.4.3</w:t>
      </w:r>
      <w:r w:rsidR="00DC24BE">
        <w:rPr>
          <w:rFonts w:ascii="Univers" w:hAnsi="Univers" w:hint="eastAsia"/>
        </w:rPr>
        <w:t xml:space="preserve">  </w:t>
      </w:r>
      <w:r w:rsidR="006C147E" w:rsidRPr="00D648B1">
        <w:rPr>
          <w:rFonts w:hint="eastAsia"/>
        </w:rPr>
        <w:t>生活污水处理装置</w:t>
      </w:r>
    </w:p>
    <w:p w:rsidR="006C147E" w:rsidRPr="00D003AC" w:rsidRDefault="00D003AC" w:rsidP="00D0579F">
      <w:pPr>
        <w:ind w:firstLineChars="173" w:firstLine="363"/>
      </w:pPr>
      <w:r>
        <w:rPr>
          <w:rFonts w:hint="eastAsia"/>
        </w:rPr>
        <w:t>（</w:t>
      </w:r>
      <w:r>
        <w:rPr>
          <w:rFonts w:hint="eastAsia"/>
        </w:rPr>
        <w:t>1</w:t>
      </w:r>
      <w:r>
        <w:rPr>
          <w:rFonts w:hint="eastAsia"/>
        </w:rPr>
        <w:t>）</w:t>
      </w:r>
      <w:r w:rsidR="006C147E" w:rsidRPr="00D003AC">
        <w:rPr>
          <w:rFonts w:hint="eastAsia"/>
        </w:rPr>
        <w:t>生活污水处理装置应能手动控制排放水</w:t>
      </w:r>
      <w:r w:rsidR="00285E9E">
        <w:rPr>
          <w:rFonts w:hint="eastAsia"/>
        </w:rPr>
        <w:t>；</w:t>
      </w:r>
    </w:p>
    <w:p w:rsidR="006C147E" w:rsidRPr="00D003AC" w:rsidRDefault="00D003AC" w:rsidP="00D0579F">
      <w:pPr>
        <w:ind w:firstLineChars="173" w:firstLine="363"/>
      </w:pPr>
      <w:r>
        <w:rPr>
          <w:rFonts w:hint="eastAsia"/>
        </w:rPr>
        <w:t>（</w:t>
      </w:r>
      <w:r>
        <w:rPr>
          <w:rFonts w:hint="eastAsia"/>
        </w:rPr>
        <w:t>2</w:t>
      </w:r>
      <w:r>
        <w:rPr>
          <w:rFonts w:hint="eastAsia"/>
        </w:rPr>
        <w:t>）</w:t>
      </w:r>
      <w:r w:rsidR="006C147E" w:rsidRPr="00D003AC">
        <w:rPr>
          <w:rFonts w:hint="eastAsia"/>
        </w:rPr>
        <w:t>生活污水处理装置的布置应能方便地对生活污水及排放水取样</w:t>
      </w:r>
      <w:r w:rsidR="00285E9E">
        <w:rPr>
          <w:rFonts w:hint="eastAsia"/>
        </w:rPr>
        <w:t>；</w:t>
      </w:r>
    </w:p>
    <w:p w:rsidR="006C147E" w:rsidRPr="00D003AC" w:rsidRDefault="00D003AC" w:rsidP="00D0579F">
      <w:pPr>
        <w:ind w:firstLineChars="173" w:firstLine="363"/>
      </w:pPr>
      <w:r>
        <w:rPr>
          <w:rFonts w:hint="eastAsia"/>
        </w:rPr>
        <w:t>（</w:t>
      </w:r>
      <w:r>
        <w:rPr>
          <w:rFonts w:hint="eastAsia"/>
        </w:rPr>
        <w:t>3</w:t>
      </w:r>
      <w:r>
        <w:rPr>
          <w:rFonts w:hint="eastAsia"/>
        </w:rPr>
        <w:t>）</w:t>
      </w:r>
      <w:r w:rsidR="006C147E" w:rsidRPr="00D003AC">
        <w:rPr>
          <w:rFonts w:hint="eastAsia"/>
        </w:rPr>
        <w:t>生活污水处理装置的安装处所应有良好的通风</w:t>
      </w:r>
      <w:r w:rsidR="00285E9E">
        <w:rPr>
          <w:rFonts w:hint="eastAsia"/>
        </w:rPr>
        <w:t>；</w:t>
      </w:r>
    </w:p>
    <w:p w:rsidR="006C147E" w:rsidRPr="00D003AC" w:rsidRDefault="00D003AC" w:rsidP="00D0579F">
      <w:pPr>
        <w:ind w:firstLineChars="173" w:firstLine="363"/>
      </w:pPr>
      <w:r>
        <w:rPr>
          <w:rFonts w:hint="eastAsia"/>
        </w:rPr>
        <w:t>（</w:t>
      </w:r>
      <w:r>
        <w:rPr>
          <w:rFonts w:hint="eastAsia"/>
        </w:rPr>
        <w:t>4</w:t>
      </w:r>
      <w:r>
        <w:rPr>
          <w:rFonts w:hint="eastAsia"/>
        </w:rPr>
        <w:t>）</w:t>
      </w:r>
      <w:r w:rsidR="006C147E" w:rsidRPr="00D003AC">
        <w:rPr>
          <w:rFonts w:hint="eastAsia"/>
        </w:rPr>
        <w:t>生活污水处理装置的布置应便于污泥的排出与接收</w:t>
      </w:r>
      <w:r w:rsidR="00285E9E">
        <w:rPr>
          <w:rFonts w:hint="eastAsia"/>
        </w:rPr>
        <w:t>；</w:t>
      </w:r>
    </w:p>
    <w:p w:rsidR="006C147E" w:rsidRPr="00D003AC" w:rsidRDefault="00D003AC" w:rsidP="00D0579F">
      <w:pPr>
        <w:ind w:firstLineChars="173" w:firstLine="363"/>
      </w:pPr>
      <w:r>
        <w:rPr>
          <w:rFonts w:hint="eastAsia"/>
        </w:rPr>
        <w:t>（</w:t>
      </w:r>
      <w:r>
        <w:rPr>
          <w:rFonts w:hint="eastAsia"/>
        </w:rPr>
        <w:t>5</w:t>
      </w:r>
      <w:r>
        <w:rPr>
          <w:rFonts w:hint="eastAsia"/>
        </w:rPr>
        <w:t>）</w:t>
      </w:r>
      <w:r w:rsidR="006C147E" w:rsidRPr="00D003AC">
        <w:rPr>
          <w:rFonts w:hint="eastAsia"/>
        </w:rPr>
        <w:t>生活污水处理装置产生的污泥及浮渣严禁排往水域</w:t>
      </w:r>
      <w:r w:rsidR="00285E9E">
        <w:rPr>
          <w:rFonts w:hint="eastAsia"/>
        </w:rPr>
        <w:t>；</w:t>
      </w:r>
    </w:p>
    <w:p w:rsidR="00F53527" w:rsidRPr="00D003AC" w:rsidRDefault="00D003AC" w:rsidP="00D0579F">
      <w:pPr>
        <w:ind w:firstLineChars="173" w:firstLine="363"/>
      </w:pPr>
      <w:r>
        <w:rPr>
          <w:rFonts w:hint="eastAsia"/>
        </w:rPr>
        <w:t>（</w:t>
      </w:r>
      <w:r>
        <w:rPr>
          <w:rFonts w:hint="eastAsia"/>
        </w:rPr>
        <w:t>6</w:t>
      </w:r>
      <w:r>
        <w:rPr>
          <w:rFonts w:hint="eastAsia"/>
        </w:rPr>
        <w:t>）</w:t>
      </w:r>
      <w:r w:rsidR="00F53527" w:rsidRPr="00D003AC">
        <w:rPr>
          <w:rFonts w:hint="eastAsia"/>
        </w:rPr>
        <w:t>生活污水处理装置的排放水质应符合</w:t>
      </w:r>
      <w:r w:rsidR="00F53527" w:rsidRPr="001F5D13">
        <w:rPr>
          <w:rFonts w:hint="eastAsia"/>
          <w:u w:val="thick" w:color="FF0000"/>
        </w:rPr>
        <w:t>GB3552-2017</w:t>
      </w:r>
      <w:r w:rsidR="00F53527" w:rsidRPr="001F5D13">
        <w:rPr>
          <w:rFonts w:hint="eastAsia"/>
          <w:u w:val="thick" w:color="FF0000"/>
        </w:rPr>
        <w:t>《船舶水污染物排行标准》中对船舶生活污水污染物排放限值的相关规定</w:t>
      </w:r>
      <w:r w:rsidR="00C97E83" w:rsidRPr="001F5D13">
        <w:rPr>
          <w:rFonts w:hint="eastAsia"/>
          <w:u w:val="thick" w:color="FF0000"/>
        </w:rPr>
        <w:t>，</w:t>
      </w:r>
      <w:r w:rsidR="00C97E83" w:rsidRPr="001F5D13">
        <w:rPr>
          <w:rFonts w:hint="eastAsia"/>
          <w:color w:val="000000"/>
          <w:u w:val="thick" w:color="FF0000"/>
        </w:rPr>
        <w:t>或者满足国际海事组织以</w:t>
      </w:r>
      <w:r w:rsidR="00C97E83" w:rsidRPr="001F5D13">
        <w:rPr>
          <w:rFonts w:hint="eastAsia"/>
          <w:color w:val="000000"/>
          <w:u w:val="thick" w:color="FF0000"/>
        </w:rPr>
        <w:t>MEPC.159(55)</w:t>
      </w:r>
      <w:r w:rsidR="00C97E83" w:rsidRPr="001F5D13">
        <w:rPr>
          <w:rFonts w:hint="eastAsia"/>
          <w:color w:val="000000"/>
          <w:u w:val="thick" w:color="FF0000"/>
        </w:rPr>
        <w:t>决议通过的《经修订的实施生活污水处理装置排出物标准和性能试验导则》的相关规定</w:t>
      </w:r>
      <w:r w:rsidR="00285E9E">
        <w:rPr>
          <w:rFonts w:hint="eastAsia"/>
          <w:color w:val="000000"/>
          <w:u w:val="thick" w:color="FF0000"/>
        </w:rPr>
        <w:t>；</w:t>
      </w:r>
    </w:p>
    <w:p w:rsidR="006C147E" w:rsidRPr="00D003AC" w:rsidRDefault="00D003AC" w:rsidP="00D0579F">
      <w:pPr>
        <w:ind w:firstLineChars="173" w:firstLine="363"/>
      </w:pPr>
      <w:r>
        <w:rPr>
          <w:rFonts w:hint="eastAsia"/>
        </w:rPr>
        <w:t>（</w:t>
      </w:r>
      <w:r>
        <w:rPr>
          <w:rFonts w:hint="eastAsia"/>
        </w:rPr>
        <w:t>7</w:t>
      </w:r>
      <w:r>
        <w:rPr>
          <w:rFonts w:hint="eastAsia"/>
        </w:rPr>
        <w:t>）</w:t>
      </w:r>
      <w:r w:rsidR="006C147E" w:rsidRPr="00D003AC">
        <w:rPr>
          <w:rFonts w:hint="eastAsia"/>
        </w:rPr>
        <w:t>船舶所选用的生活污水处理装置应与船上所产生的生活污水量相匹配。生活污水量可参照</w:t>
      </w:r>
      <w:r w:rsidR="00D648B1">
        <w:rPr>
          <w:rFonts w:hint="eastAsia"/>
        </w:rPr>
        <w:t>12.4.4.2</w:t>
      </w:r>
      <w:r w:rsidR="00D648B1">
        <w:rPr>
          <w:rFonts w:hint="eastAsia"/>
        </w:rPr>
        <w:t>（</w:t>
      </w:r>
      <w:r w:rsidR="00D648B1">
        <w:rPr>
          <w:rFonts w:hint="eastAsia"/>
        </w:rPr>
        <w:t>2</w:t>
      </w:r>
      <w:r w:rsidR="00D648B1">
        <w:rPr>
          <w:rFonts w:hint="eastAsia"/>
        </w:rPr>
        <w:t>）</w:t>
      </w:r>
      <w:r w:rsidR="006C147E" w:rsidRPr="00D003AC">
        <w:rPr>
          <w:rFonts w:hint="eastAsia"/>
        </w:rPr>
        <w:t>中的生活污水量的计算方法来确定。</w:t>
      </w:r>
    </w:p>
    <w:p w:rsidR="006C147E" w:rsidRPr="00D003AC" w:rsidRDefault="00D003AC" w:rsidP="00DC0063">
      <w:pPr>
        <w:ind w:firstLineChars="202" w:firstLine="424"/>
      </w:pPr>
      <w:r w:rsidRPr="00DC24BE">
        <w:rPr>
          <w:rFonts w:ascii="Univers" w:hAnsi="Univers"/>
        </w:rPr>
        <w:t>12.4.4.4</w:t>
      </w:r>
      <w:r w:rsidR="007174E0" w:rsidRPr="00DC24BE">
        <w:rPr>
          <w:rFonts w:ascii="Univers" w:hAnsi="Univers"/>
        </w:rPr>
        <w:t xml:space="preserve"> </w:t>
      </w:r>
      <w:r w:rsidR="007174E0">
        <w:rPr>
          <w:rFonts w:hint="eastAsia"/>
        </w:rPr>
        <w:t xml:space="preserve"> </w:t>
      </w:r>
      <w:r w:rsidR="006C147E" w:rsidRPr="00D003AC">
        <w:rPr>
          <w:rFonts w:hint="eastAsia"/>
        </w:rPr>
        <w:t>打包收集设施</w:t>
      </w:r>
    </w:p>
    <w:p w:rsidR="006C147E" w:rsidRPr="00D003AC" w:rsidRDefault="00D003AC" w:rsidP="00D0579F">
      <w:pPr>
        <w:ind w:firstLineChars="186" w:firstLine="391"/>
      </w:pPr>
      <w:r>
        <w:rPr>
          <w:rFonts w:hint="eastAsia"/>
        </w:rPr>
        <w:t>（</w:t>
      </w:r>
      <w:r>
        <w:rPr>
          <w:rFonts w:hint="eastAsia"/>
        </w:rPr>
        <w:t>1</w:t>
      </w:r>
      <w:r>
        <w:rPr>
          <w:rFonts w:hint="eastAsia"/>
        </w:rPr>
        <w:t>）</w:t>
      </w:r>
      <w:r w:rsidR="006C147E" w:rsidRPr="00D003AC">
        <w:rPr>
          <w:rFonts w:hint="eastAsia"/>
        </w:rPr>
        <w:t>打包的生活污水（不含冲洗水），应尽快送到接收设施</w:t>
      </w:r>
      <w:r w:rsidR="00285E9E">
        <w:rPr>
          <w:rFonts w:hint="eastAsia"/>
        </w:rPr>
        <w:t>；</w:t>
      </w:r>
    </w:p>
    <w:p w:rsidR="006C147E" w:rsidRPr="00D003AC" w:rsidRDefault="00D003AC" w:rsidP="00D0579F">
      <w:pPr>
        <w:ind w:firstLineChars="186" w:firstLine="391"/>
      </w:pPr>
      <w:r>
        <w:rPr>
          <w:rFonts w:hint="eastAsia"/>
        </w:rPr>
        <w:t>（</w:t>
      </w:r>
      <w:r>
        <w:rPr>
          <w:rFonts w:hint="eastAsia"/>
        </w:rPr>
        <w:t>2</w:t>
      </w:r>
      <w:r>
        <w:rPr>
          <w:rFonts w:hint="eastAsia"/>
        </w:rPr>
        <w:t>）</w:t>
      </w:r>
      <w:r w:rsidR="006C147E" w:rsidRPr="00D003AC">
        <w:rPr>
          <w:rFonts w:hint="eastAsia"/>
        </w:rPr>
        <w:t>打包设备应安全可靠</w:t>
      </w:r>
      <w:r w:rsidR="00285E9E">
        <w:rPr>
          <w:rFonts w:hint="eastAsia"/>
        </w:rPr>
        <w:t>；</w:t>
      </w:r>
    </w:p>
    <w:p w:rsidR="006C147E" w:rsidRPr="00D003AC" w:rsidRDefault="00D648B1" w:rsidP="00D0579F">
      <w:pPr>
        <w:ind w:firstLineChars="186" w:firstLine="391"/>
      </w:pPr>
      <w:r>
        <w:rPr>
          <w:rFonts w:hint="eastAsia"/>
        </w:rPr>
        <w:t>（</w:t>
      </w:r>
      <w:r>
        <w:rPr>
          <w:rFonts w:hint="eastAsia"/>
        </w:rPr>
        <w:t>3</w:t>
      </w:r>
      <w:r>
        <w:rPr>
          <w:rFonts w:hint="eastAsia"/>
        </w:rPr>
        <w:t>）</w:t>
      </w:r>
      <w:r w:rsidR="006C147E" w:rsidRPr="00D003AC">
        <w:rPr>
          <w:rFonts w:hint="eastAsia"/>
        </w:rPr>
        <w:t>贮存处所应通风良好。</w:t>
      </w:r>
    </w:p>
    <w:p w:rsidR="006C147E" w:rsidRPr="00070AF2" w:rsidRDefault="00976FBE" w:rsidP="00DC0063">
      <w:pPr>
        <w:ind w:firstLineChars="202" w:firstLine="424"/>
        <w:rPr>
          <w:color w:val="000000"/>
        </w:rPr>
      </w:pPr>
      <w:r w:rsidRPr="00DC24BE">
        <w:rPr>
          <w:rFonts w:ascii="Univers" w:hAnsi="Univers"/>
        </w:rPr>
        <w:t>12.4.4.5</w:t>
      </w:r>
      <w:r w:rsidR="007174E0" w:rsidRPr="00DC24BE">
        <w:rPr>
          <w:rFonts w:ascii="Univers" w:hAnsi="Univers"/>
        </w:rPr>
        <w:t xml:space="preserve"> </w:t>
      </w:r>
      <w:r w:rsidR="007174E0">
        <w:rPr>
          <w:rFonts w:hint="eastAsia"/>
        </w:rPr>
        <w:t xml:space="preserve"> </w:t>
      </w:r>
      <w:r w:rsidR="006C147E" w:rsidRPr="00070AF2">
        <w:rPr>
          <w:rFonts w:hint="eastAsia"/>
          <w:color w:val="000000"/>
        </w:rPr>
        <w:t>为了使接收设备的管子能与船上生活污水的排放管路相连结，在这两组管路上应配有如图</w:t>
      </w:r>
      <w:r w:rsidR="00672242">
        <w:rPr>
          <w:rFonts w:hint="eastAsia"/>
          <w:color w:val="000000"/>
        </w:rPr>
        <w:t>12.4.4.5</w:t>
      </w:r>
      <w:r w:rsidR="006C147E" w:rsidRPr="00070AF2">
        <w:rPr>
          <w:rFonts w:hint="eastAsia"/>
          <w:color w:val="000000"/>
        </w:rPr>
        <w:t>所示的标准排放接头，标准排放接头应能快速方便与接收设施相连。</w:t>
      </w:r>
    </w:p>
    <w:p w:rsidR="006C147E" w:rsidRPr="00D648B1" w:rsidRDefault="00D648B1" w:rsidP="00D0579F">
      <w:pPr>
        <w:ind w:firstLineChars="180" w:firstLine="378"/>
      </w:pPr>
      <w:r>
        <w:rPr>
          <w:rFonts w:hint="eastAsia"/>
        </w:rPr>
        <w:t>（</w:t>
      </w:r>
      <w:r>
        <w:rPr>
          <w:rFonts w:hint="eastAsia"/>
        </w:rPr>
        <w:t>1</w:t>
      </w:r>
      <w:r>
        <w:rPr>
          <w:rFonts w:hint="eastAsia"/>
        </w:rPr>
        <w:t>）</w:t>
      </w:r>
      <w:r w:rsidR="006C147E" w:rsidRPr="00D648B1">
        <w:rPr>
          <w:rFonts w:hint="eastAsia"/>
        </w:rPr>
        <w:t>标准接头的法兰应能接收最大内径不大于</w:t>
      </w:r>
      <w:smartTag w:uri="urn:schemas-microsoft-com:office:smarttags" w:element="chmetcnv">
        <w:smartTagPr>
          <w:attr w:name="TCSC" w:val="0"/>
          <w:attr w:name="NumberType" w:val="1"/>
          <w:attr w:name="Negative" w:val="False"/>
          <w:attr w:name="HasSpace" w:val="False"/>
          <w:attr w:name="SourceValue" w:val="100"/>
          <w:attr w:name="UnitName" w:val="mm"/>
        </w:smartTagPr>
        <w:r w:rsidR="006C147E" w:rsidRPr="00D648B1">
          <w:rPr>
            <w:rFonts w:hint="eastAsia"/>
          </w:rPr>
          <w:t>100mm</w:t>
        </w:r>
      </w:smartTag>
      <w:r w:rsidR="006C147E" w:rsidRPr="00D648B1">
        <w:rPr>
          <w:rFonts w:hint="eastAsia"/>
        </w:rPr>
        <w:t>的管子；</w:t>
      </w:r>
    </w:p>
    <w:p w:rsidR="006C147E" w:rsidRPr="00D648B1" w:rsidRDefault="00D648B1" w:rsidP="00D0579F">
      <w:pPr>
        <w:ind w:firstLineChars="180" w:firstLine="378"/>
      </w:pPr>
      <w:r>
        <w:rPr>
          <w:rFonts w:hint="eastAsia"/>
        </w:rPr>
        <w:t>（</w:t>
      </w:r>
      <w:r>
        <w:rPr>
          <w:rFonts w:hint="eastAsia"/>
        </w:rPr>
        <w:t>2</w:t>
      </w:r>
      <w:r>
        <w:rPr>
          <w:rFonts w:hint="eastAsia"/>
        </w:rPr>
        <w:t>）</w:t>
      </w:r>
      <w:r w:rsidR="006C147E" w:rsidRPr="00D648B1">
        <w:rPr>
          <w:rFonts w:hint="eastAsia"/>
        </w:rPr>
        <w:t>标准接头应能承受</w:t>
      </w:r>
      <w:r w:rsidR="006C147E" w:rsidRPr="00D648B1">
        <w:rPr>
          <w:rFonts w:hint="eastAsia"/>
        </w:rPr>
        <w:t>0.6MPa</w:t>
      </w:r>
      <w:r w:rsidR="006C147E" w:rsidRPr="00D648B1">
        <w:rPr>
          <w:rFonts w:hint="eastAsia"/>
        </w:rPr>
        <w:t>的压力；</w:t>
      </w:r>
    </w:p>
    <w:p w:rsidR="006C147E" w:rsidRPr="00D648B1" w:rsidRDefault="00D648B1" w:rsidP="00D0579F">
      <w:pPr>
        <w:ind w:firstLineChars="180" w:firstLine="378"/>
      </w:pPr>
      <w:r w:rsidRPr="00D648B1">
        <w:rPr>
          <w:rFonts w:hint="eastAsia"/>
        </w:rPr>
        <w:t>（</w:t>
      </w:r>
      <w:r w:rsidRPr="00D648B1">
        <w:rPr>
          <w:rFonts w:hint="eastAsia"/>
        </w:rPr>
        <w:t>3</w:t>
      </w:r>
      <w:r w:rsidRPr="00D648B1">
        <w:rPr>
          <w:rFonts w:hint="eastAsia"/>
        </w:rPr>
        <w:t>）</w:t>
      </w:r>
      <w:r w:rsidR="006C147E" w:rsidRPr="00D648B1">
        <w:rPr>
          <w:rFonts w:hint="eastAsia"/>
        </w:rPr>
        <w:t>法兰螺栓为</w:t>
      </w:r>
      <w:r w:rsidR="006C147E" w:rsidRPr="00D648B1">
        <w:rPr>
          <w:rFonts w:hint="eastAsia"/>
        </w:rPr>
        <w:t>4</w:t>
      </w:r>
      <w:r w:rsidR="006C147E" w:rsidRPr="00D648B1">
        <w:rPr>
          <w:rFonts w:hint="eastAsia"/>
        </w:rPr>
        <w:t>×</w:t>
      </w:r>
      <w:r w:rsidR="006C147E" w:rsidRPr="00D648B1">
        <w:t>Φ</w:t>
      </w:r>
      <w:smartTag w:uri="urn:schemas-microsoft-com:office:smarttags" w:element="chmetcnv">
        <w:smartTagPr>
          <w:attr w:name="TCSC" w:val="0"/>
          <w:attr w:name="NumberType" w:val="1"/>
          <w:attr w:name="Negative" w:val="False"/>
          <w:attr w:name="HasSpace" w:val="False"/>
          <w:attr w:name="SourceValue" w:val="16"/>
          <w:attr w:name="UnitName" w:val="mm"/>
        </w:smartTagPr>
        <w:r w:rsidR="006C147E" w:rsidRPr="00D648B1">
          <w:rPr>
            <w:rFonts w:hint="eastAsia"/>
          </w:rPr>
          <w:t>16mm</w:t>
        </w:r>
      </w:smartTag>
      <w:r w:rsidR="006C147E" w:rsidRPr="00D648B1">
        <w:rPr>
          <w:rFonts w:hint="eastAsia"/>
        </w:rPr>
        <w:t>。</w:t>
      </w:r>
    </w:p>
    <w:p w:rsidR="006C147E" w:rsidRPr="00070AF2" w:rsidRDefault="006C147E" w:rsidP="00DC0063">
      <w:pPr>
        <w:ind w:firstLineChars="202" w:firstLine="424"/>
        <w:jc w:val="center"/>
        <w:rPr>
          <w:rFonts w:eastAsia="黑体"/>
          <w:color w:val="000000"/>
        </w:rPr>
      </w:pPr>
      <w:r>
        <w:rPr>
          <w:rFonts w:eastAsia="黑体" w:hint="eastAsia"/>
          <w:noProof/>
          <w:color w:val="000000"/>
        </w:rPr>
        <w:lastRenderedPageBreak/>
        <w:drawing>
          <wp:inline distT="0" distB="0" distL="0" distR="0">
            <wp:extent cx="3473450" cy="2464435"/>
            <wp:effectExtent l="19050" t="0" r="0" b="0"/>
            <wp:docPr id="14" name="图片 14" descr="snapsh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napshot"/>
                    <pic:cNvPicPr>
                      <a:picLocks noChangeAspect="1" noChangeArrowheads="1"/>
                    </pic:cNvPicPr>
                  </pic:nvPicPr>
                  <pic:blipFill>
                    <a:blip r:embed="rId32" cstate="print"/>
                    <a:srcRect t="9697"/>
                    <a:stretch>
                      <a:fillRect/>
                    </a:stretch>
                  </pic:blipFill>
                  <pic:spPr bwMode="auto">
                    <a:xfrm>
                      <a:off x="0" y="0"/>
                      <a:ext cx="3473450" cy="2464435"/>
                    </a:xfrm>
                    <a:prstGeom prst="rect">
                      <a:avLst/>
                    </a:prstGeom>
                    <a:noFill/>
                    <a:ln w="9525">
                      <a:noFill/>
                      <a:miter lim="800000"/>
                      <a:headEnd/>
                      <a:tailEnd/>
                    </a:ln>
                  </pic:spPr>
                </pic:pic>
              </a:graphicData>
            </a:graphic>
          </wp:inline>
        </w:drawing>
      </w:r>
    </w:p>
    <w:p w:rsidR="006C147E" w:rsidRPr="00070AF2" w:rsidRDefault="006C147E" w:rsidP="00DC0063">
      <w:pPr>
        <w:spacing w:line="480" w:lineRule="auto"/>
        <w:ind w:firstLineChars="202" w:firstLine="424"/>
        <w:jc w:val="center"/>
        <w:rPr>
          <w:rFonts w:eastAsia="黑体"/>
          <w:color w:val="000000"/>
        </w:rPr>
      </w:pPr>
      <w:r w:rsidRPr="00070AF2">
        <w:rPr>
          <w:rFonts w:hint="eastAsia"/>
          <w:color w:val="000000"/>
          <w:szCs w:val="21"/>
        </w:rPr>
        <w:t>图</w:t>
      </w:r>
      <w:r w:rsidR="00672242">
        <w:rPr>
          <w:rFonts w:hint="eastAsia"/>
          <w:color w:val="000000"/>
          <w:szCs w:val="21"/>
        </w:rPr>
        <w:t>12.4.4.</w:t>
      </w:r>
      <w:r w:rsidRPr="00070AF2">
        <w:rPr>
          <w:rFonts w:hint="eastAsia"/>
          <w:color w:val="000000"/>
          <w:szCs w:val="21"/>
        </w:rPr>
        <w:t>5</w:t>
      </w:r>
    </w:p>
    <w:p w:rsidR="006C147E" w:rsidRPr="007174E0" w:rsidRDefault="006C147E" w:rsidP="007174E0">
      <w:pPr>
        <w:spacing w:line="240" w:lineRule="exact"/>
      </w:pPr>
    </w:p>
    <w:p w:rsidR="006C147E" w:rsidRPr="007174E0" w:rsidRDefault="00683916" w:rsidP="007174E0">
      <w:pPr>
        <w:tabs>
          <w:tab w:val="left" w:pos="1060"/>
        </w:tabs>
        <w:spacing w:line="500" w:lineRule="exact"/>
        <w:ind w:firstLineChars="202" w:firstLine="568"/>
        <w:jc w:val="center"/>
        <w:rPr>
          <w:rFonts w:ascii="楷体" w:eastAsia="楷体" w:hAnsi="楷体"/>
          <w:b/>
          <w:color w:val="000000"/>
          <w:sz w:val="28"/>
          <w:szCs w:val="28"/>
        </w:rPr>
      </w:pPr>
      <w:r w:rsidRPr="007174E0">
        <w:rPr>
          <w:rFonts w:ascii="楷体" w:eastAsia="楷体" w:hAnsi="楷体" w:hint="eastAsia"/>
          <w:b/>
          <w:color w:val="000000"/>
          <w:sz w:val="28"/>
          <w:szCs w:val="28"/>
        </w:rPr>
        <w:t>第5节</w:t>
      </w:r>
      <w:r w:rsidR="0094291D" w:rsidRPr="007174E0">
        <w:rPr>
          <w:rFonts w:ascii="楷体" w:eastAsia="楷体" w:hAnsi="楷体" w:hint="eastAsia"/>
          <w:b/>
          <w:color w:val="000000"/>
          <w:sz w:val="28"/>
          <w:szCs w:val="28"/>
        </w:rPr>
        <w:t xml:space="preserve"> </w:t>
      </w:r>
      <w:r w:rsidR="007174E0">
        <w:rPr>
          <w:rFonts w:ascii="楷体" w:eastAsia="楷体" w:hAnsi="楷体" w:hint="eastAsia"/>
          <w:b/>
          <w:color w:val="000000"/>
          <w:sz w:val="28"/>
          <w:szCs w:val="28"/>
        </w:rPr>
        <w:t xml:space="preserve"> </w:t>
      </w:r>
      <w:r w:rsidR="006C147E" w:rsidRPr="007174E0">
        <w:rPr>
          <w:rFonts w:ascii="楷体" w:eastAsia="楷体" w:hAnsi="楷体" w:hint="eastAsia"/>
          <w:b/>
          <w:color w:val="000000"/>
          <w:sz w:val="28"/>
          <w:szCs w:val="28"/>
        </w:rPr>
        <w:t>防止船舶垃圾污染</w:t>
      </w:r>
    </w:p>
    <w:p w:rsidR="00DC0992" w:rsidRPr="007174E0" w:rsidRDefault="00DC0992" w:rsidP="007174E0">
      <w:pPr>
        <w:spacing w:line="240" w:lineRule="exact"/>
      </w:pPr>
    </w:p>
    <w:p w:rsidR="006C147E" w:rsidRPr="00DC24BE" w:rsidRDefault="00683916" w:rsidP="00DC24BE">
      <w:pPr>
        <w:ind w:firstLineChars="202" w:firstLine="424"/>
        <w:rPr>
          <w:rFonts w:ascii="Univers" w:eastAsia="黑体" w:hAnsi="Univers" w:hint="eastAsia"/>
          <w:color w:val="000000"/>
        </w:rPr>
      </w:pPr>
      <w:r w:rsidRPr="00DC24BE">
        <w:rPr>
          <w:rFonts w:ascii="Univers" w:eastAsia="黑体" w:hAnsi="Univers"/>
        </w:rPr>
        <w:t>12.5.1</w:t>
      </w:r>
      <w:r w:rsidR="007174E0" w:rsidRPr="00DC24BE">
        <w:rPr>
          <w:rFonts w:ascii="Univers" w:eastAsia="黑体" w:hAnsi="Univers"/>
        </w:rPr>
        <w:t xml:space="preserve">  </w:t>
      </w:r>
      <w:r w:rsidR="006C147E" w:rsidRPr="00DC24BE">
        <w:rPr>
          <w:rFonts w:ascii="Univers" w:eastAsia="黑体" w:hAnsi="Univers"/>
        </w:rPr>
        <w:t>一般</w:t>
      </w:r>
      <w:r w:rsidR="00DC0063" w:rsidRPr="00DC24BE">
        <w:rPr>
          <w:rFonts w:ascii="Univers" w:eastAsia="黑体" w:hAnsi="Univers"/>
        </w:rPr>
        <w:t>要求</w:t>
      </w:r>
    </w:p>
    <w:p w:rsidR="006C147E" w:rsidRPr="000040C0" w:rsidRDefault="00683916" w:rsidP="00DC0063">
      <w:pPr>
        <w:ind w:firstLineChars="202" w:firstLine="424"/>
      </w:pPr>
      <w:r w:rsidRPr="00DC24BE">
        <w:rPr>
          <w:rFonts w:ascii="Univers" w:hAnsi="Univers"/>
        </w:rPr>
        <w:t>12.5.1.</w:t>
      </w:r>
      <w:r w:rsidR="00DC0063" w:rsidRPr="00DC24BE">
        <w:rPr>
          <w:rFonts w:ascii="Univers" w:hAnsi="Univers"/>
        </w:rPr>
        <w:t>1</w:t>
      </w:r>
      <w:r w:rsidR="007174E0" w:rsidRPr="00DC24BE">
        <w:rPr>
          <w:rFonts w:ascii="Univers" w:hAnsi="Univers"/>
        </w:rPr>
        <w:t xml:space="preserve"> </w:t>
      </w:r>
      <w:r w:rsidR="007174E0">
        <w:rPr>
          <w:rFonts w:hint="eastAsia"/>
        </w:rPr>
        <w:t xml:space="preserve"> </w:t>
      </w:r>
      <w:r w:rsidR="006C147E" w:rsidRPr="000040C0">
        <w:rPr>
          <w:rFonts w:hint="eastAsia"/>
        </w:rPr>
        <w:t>定义</w:t>
      </w:r>
    </w:p>
    <w:p w:rsidR="006C147E" w:rsidRPr="000040C0" w:rsidRDefault="00683916" w:rsidP="00D0579F">
      <w:pPr>
        <w:ind w:firstLineChars="180" w:firstLine="378"/>
      </w:pPr>
      <w:r>
        <w:rPr>
          <w:rFonts w:hint="eastAsia"/>
        </w:rPr>
        <w:t>（</w:t>
      </w:r>
      <w:r>
        <w:rPr>
          <w:rFonts w:hint="eastAsia"/>
        </w:rPr>
        <w:t>1</w:t>
      </w:r>
      <w:r>
        <w:rPr>
          <w:rFonts w:hint="eastAsia"/>
        </w:rPr>
        <w:t>）</w:t>
      </w:r>
      <w:r w:rsidR="006C147E" w:rsidRPr="000040C0">
        <w:rPr>
          <w:rFonts w:hint="eastAsia"/>
        </w:rPr>
        <w:t>船舶垃圾——系指船舶在营运过程中产生的并需要随时或定期处理的各种食品、生活及工作用品的废弃物</w:t>
      </w:r>
      <w:r w:rsidR="00DC0063">
        <w:rPr>
          <w:rFonts w:hint="eastAsia"/>
        </w:rPr>
        <w:t>；</w:t>
      </w:r>
    </w:p>
    <w:p w:rsidR="006C147E" w:rsidRPr="000040C0" w:rsidRDefault="000040C0" w:rsidP="00D0579F">
      <w:pPr>
        <w:ind w:firstLineChars="180" w:firstLine="378"/>
      </w:pPr>
      <w:r>
        <w:rPr>
          <w:rFonts w:hint="eastAsia"/>
        </w:rPr>
        <w:t>（</w:t>
      </w:r>
      <w:r>
        <w:rPr>
          <w:rFonts w:hint="eastAsia"/>
        </w:rPr>
        <w:t>2</w:t>
      </w:r>
      <w:r>
        <w:rPr>
          <w:rFonts w:hint="eastAsia"/>
        </w:rPr>
        <w:t>）</w:t>
      </w:r>
      <w:r w:rsidR="006C147E" w:rsidRPr="000040C0">
        <w:rPr>
          <w:rFonts w:hint="eastAsia"/>
        </w:rPr>
        <w:t>船舶垃圾收集装置——系指用于盛放船舶垃圾的容器</w:t>
      </w:r>
      <w:r w:rsidR="00DC0063">
        <w:rPr>
          <w:rFonts w:hint="eastAsia"/>
        </w:rPr>
        <w:t>；</w:t>
      </w:r>
    </w:p>
    <w:p w:rsidR="006C147E" w:rsidRPr="000040C0" w:rsidRDefault="000040C0" w:rsidP="00D0579F">
      <w:pPr>
        <w:ind w:firstLineChars="180" w:firstLine="378"/>
      </w:pPr>
      <w:r>
        <w:rPr>
          <w:rFonts w:hint="eastAsia"/>
        </w:rPr>
        <w:t>（</w:t>
      </w:r>
      <w:r>
        <w:rPr>
          <w:rFonts w:hint="eastAsia"/>
        </w:rPr>
        <w:t>3</w:t>
      </w:r>
      <w:r>
        <w:rPr>
          <w:rFonts w:hint="eastAsia"/>
        </w:rPr>
        <w:t>）</w:t>
      </w:r>
      <w:r w:rsidR="006C147E" w:rsidRPr="000040C0">
        <w:rPr>
          <w:rFonts w:hint="eastAsia"/>
        </w:rPr>
        <w:t>船上人员——系指船员和乘客的总人数</w:t>
      </w:r>
      <w:r w:rsidR="00DC0063">
        <w:rPr>
          <w:rFonts w:hint="eastAsia"/>
        </w:rPr>
        <w:t>；</w:t>
      </w:r>
    </w:p>
    <w:p w:rsidR="006C147E" w:rsidRPr="000040C0" w:rsidRDefault="000040C0" w:rsidP="00D0579F">
      <w:pPr>
        <w:ind w:firstLineChars="180" w:firstLine="378"/>
      </w:pPr>
      <w:r>
        <w:rPr>
          <w:rFonts w:hint="eastAsia"/>
        </w:rPr>
        <w:t>（</w:t>
      </w:r>
      <w:r>
        <w:rPr>
          <w:rFonts w:hint="eastAsia"/>
        </w:rPr>
        <w:t>4</w:t>
      </w:r>
      <w:r>
        <w:rPr>
          <w:rFonts w:hint="eastAsia"/>
        </w:rPr>
        <w:t>）</w:t>
      </w:r>
      <w:r w:rsidR="006C147E" w:rsidRPr="000040C0">
        <w:rPr>
          <w:rFonts w:hint="eastAsia"/>
        </w:rPr>
        <w:t>接收设施——系指用以接收船舶垃圾的设施。</w:t>
      </w:r>
    </w:p>
    <w:p w:rsidR="006C147E" w:rsidRPr="00070AF2" w:rsidRDefault="00F22BA7" w:rsidP="00DC0063">
      <w:pPr>
        <w:ind w:firstLineChars="202" w:firstLine="424"/>
        <w:rPr>
          <w:color w:val="000000"/>
        </w:rPr>
      </w:pPr>
      <w:r w:rsidRPr="00DC24BE">
        <w:rPr>
          <w:rFonts w:ascii="Univers" w:hAnsi="Univers"/>
        </w:rPr>
        <w:t>12.5.1.</w:t>
      </w:r>
      <w:r w:rsidR="00DC0063" w:rsidRPr="00DC24BE">
        <w:rPr>
          <w:rFonts w:ascii="Univers" w:hAnsi="Univers"/>
        </w:rPr>
        <w:t>2</w:t>
      </w:r>
      <w:r w:rsidR="00DC0063">
        <w:rPr>
          <w:rFonts w:hint="eastAsia"/>
        </w:rPr>
        <w:t xml:space="preserve">  </w:t>
      </w:r>
      <w:r w:rsidR="006C147E" w:rsidRPr="00070AF2">
        <w:rPr>
          <w:rFonts w:hint="eastAsia"/>
          <w:color w:val="000000"/>
        </w:rPr>
        <w:t>所有船舶垃圾应储存在垃圾收集装置中，</w:t>
      </w:r>
      <w:proofErr w:type="gramStart"/>
      <w:r w:rsidR="006C147E" w:rsidRPr="00070AF2">
        <w:rPr>
          <w:rFonts w:hint="eastAsia"/>
          <w:color w:val="000000"/>
        </w:rPr>
        <w:t>定期由</w:t>
      </w:r>
      <w:proofErr w:type="gramEnd"/>
      <w:r w:rsidR="006C147E" w:rsidRPr="00070AF2">
        <w:rPr>
          <w:rFonts w:hint="eastAsia"/>
          <w:color w:val="000000"/>
        </w:rPr>
        <w:t>船</w:t>
      </w:r>
      <w:r w:rsidR="006C147E" w:rsidRPr="00070AF2">
        <w:rPr>
          <w:rFonts w:hint="eastAsia"/>
          <w:color w:val="000000"/>
        </w:rPr>
        <w:t>/</w:t>
      </w:r>
      <w:proofErr w:type="gramStart"/>
      <w:r w:rsidR="006C147E" w:rsidRPr="00070AF2">
        <w:rPr>
          <w:rFonts w:hint="eastAsia"/>
          <w:color w:val="000000"/>
        </w:rPr>
        <w:t>岸有关</w:t>
      </w:r>
      <w:proofErr w:type="gramEnd"/>
      <w:r w:rsidR="006C147E" w:rsidRPr="00070AF2">
        <w:rPr>
          <w:rFonts w:hint="eastAsia"/>
          <w:color w:val="000000"/>
        </w:rPr>
        <w:t>部门予以接收。不应排往水域。</w:t>
      </w:r>
    </w:p>
    <w:p w:rsidR="006C147E" w:rsidRPr="000040C0" w:rsidRDefault="00EA5F6F" w:rsidP="00DC0063">
      <w:pPr>
        <w:ind w:firstLineChars="202" w:firstLine="424"/>
      </w:pPr>
      <w:r w:rsidRPr="00DC24BE">
        <w:rPr>
          <w:rFonts w:ascii="Univers" w:hAnsi="Univers"/>
        </w:rPr>
        <w:t>12.5.1.</w:t>
      </w:r>
      <w:r w:rsidR="00DC0063" w:rsidRPr="00DC24BE">
        <w:rPr>
          <w:rFonts w:ascii="Univers" w:hAnsi="Univers"/>
        </w:rPr>
        <w:t xml:space="preserve">3 </w:t>
      </w:r>
      <w:r w:rsidR="00DC0063">
        <w:rPr>
          <w:rFonts w:hint="eastAsia"/>
        </w:rPr>
        <w:t xml:space="preserve"> </w:t>
      </w:r>
      <w:r w:rsidR="006C147E" w:rsidRPr="000040C0">
        <w:rPr>
          <w:rFonts w:hint="eastAsia"/>
        </w:rPr>
        <w:t>告示牌、垃圾管理计划和垃圾记录簿</w:t>
      </w:r>
    </w:p>
    <w:p w:rsidR="006C147E" w:rsidRPr="00E755FF" w:rsidRDefault="00EA5F6F" w:rsidP="00D0579F">
      <w:pPr>
        <w:pStyle w:val="a5"/>
        <w:ind w:firstLineChars="166" w:firstLine="349"/>
        <w:rPr>
          <w:rFonts w:ascii="Times New Roman" w:hAnsi="Times New Roman"/>
          <w:color w:val="000000"/>
        </w:rPr>
      </w:pPr>
      <w:r>
        <w:rPr>
          <w:rFonts w:hint="eastAsia"/>
          <w:color w:val="000000"/>
        </w:rPr>
        <w:t>（1）</w:t>
      </w:r>
      <w:r w:rsidR="006C147E" w:rsidRPr="00070AF2">
        <w:rPr>
          <w:rFonts w:hint="eastAsia"/>
          <w:color w:val="000000"/>
        </w:rPr>
        <w:t>凡船长</w:t>
      </w:r>
      <w:r w:rsidR="006C147E" w:rsidRPr="00070AF2">
        <w:rPr>
          <w:rFonts w:ascii="Times New Roman" w:hAnsi="Times New Roman"/>
          <w:color w:val="000000"/>
        </w:rPr>
        <w:t>为</w:t>
      </w:r>
      <w:smartTag w:uri="urn:schemas-microsoft-com:office:smarttags" w:element="chmetcnv">
        <w:smartTagPr>
          <w:attr w:name="TCSC" w:val="0"/>
          <w:attr w:name="NumberType" w:val="1"/>
          <w:attr w:name="Negative" w:val="False"/>
          <w:attr w:name="HasSpace" w:val="False"/>
          <w:attr w:name="SourceValue" w:val="12"/>
          <w:attr w:name="UnitName" w:val="m"/>
        </w:smartTagPr>
        <w:r w:rsidR="006C147E" w:rsidRPr="00070AF2">
          <w:rPr>
            <w:rFonts w:ascii="Times New Roman" w:hAnsi="Times New Roman"/>
            <w:color w:val="000000"/>
          </w:rPr>
          <w:t>12m</w:t>
        </w:r>
      </w:smartTag>
      <w:r w:rsidR="006C147E" w:rsidRPr="00070AF2">
        <w:rPr>
          <w:rFonts w:ascii="Times New Roman" w:hAnsi="Times New Roman"/>
          <w:color w:val="000000"/>
        </w:rPr>
        <w:t>及以上的</w:t>
      </w:r>
      <w:r w:rsidR="006C147E" w:rsidRPr="00070AF2">
        <w:rPr>
          <w:rFonts w:ascii="Times New Roman" w:hAnsi="Times New Roman" w:hint="eastAsia"/>
          <w:color w:val="000000"/>
        </w:rPr>
        <w:t>所有</w:t>
      </w:r>
      <w:r w:rsidR="006C147E" w:rsidRPr="00070AF2">
        <w:rPr>
          <w:rFonts w:hint="eastAsia"/>
          <w:color w:val="000000"/>
        </w:rPr>
        <w:t>船舶，应设置告示牌以便船员及乘客知道关于船舶垃圾处理的规定，告示牌的规格、内容及安装位置应符合本局的有关规定</w:t>
      </w:r>
      <w:r w:rsidR="00DC0063">
        <w:rPr>
          <w:rFonts w:hint="eastAsia"/>
          <w:color w:val="000000"/>
        </w:rPr>
        <w:t>；</w:t>
      </w:r>
    </w:p>
    <w:p w:rsidR="006C147E" w:rsidRPr="004A5A46" w:rsidRDefault="00EA5F6F" w:rsidP="00D0579F">
      <w:pPr>
        <w:pStyle w:val="a5"/>
        <w:ind w:firstLineChars="166" w:firstLine="349"/>
        <w:rPr>
          <w:rFonts w:ascii="Times New Roman" w:hAnsi="Times New Roman"/>
          <w:color w:val="000000"/>
          <w:u w:val="thick" w:color="FF0000"/>
        </w:rPr>
      </w:pPr>
      <w:r>
        <w:rPr>
          <w:rFonts w:ascii="Times New Roman" w:hAnsi="Times New Roman" w:hint="eastAsia"/>
          <w:color w:val="000000"/>
          <w:u w:val="thick" w:color="FF0000"/>
        </w:rPr>
        <w:t>（</w:t>
      </w:r>
      <w:r>
        <w:rPr>
          <w:rFonts w:ascii="Times New Roman" w:hAnsi="Times New Roman" w:hint="eastAsia"/>
          <w:color w:val="000000"/>
          <w:u w:val="thick" w:color="FF0000"/>
        </w:rPr>
        <w:t>2</w:t>
      </w:r>
      <w:r>
        <w:rPr>
          <w:rFonts w:ascii="Times New Roman" w:hAnsi="Times New Roman" w:hint="eastAsia"/>
          <w:color w:val="000000"/>
          <w:u w:val="thick" w:color="FF0000"/>
        </w:rPr>
        <w:t>）</w:t>
      </w:r>
      <w:r w:rsidR="006C147E" w:rsidRPr="004A5A46">
        <w:rPr>
          <w:rFonts w:ascii="Times New Roman" w:hAnsi="Times New Roman" w:hint="eastAsia"/>
          <w:color w:val="000000"/>
          <w:u w:val="thick" w:color="FF0000"/>
        </w:rPr>
        <w:t>对于</w:t>
      </w:r>
      <w:r w:rsidR="006C147E" w:rsidRPr="004A5A46">
        <w:rPr>
          <w:rFonts w:ascii="Times New Roman" w:hAnsi="Times New Roman" w:hint="eastAsia"/>
          <w:color w:val="000000"/>
          <w:u w:val="thick" w:color="FF0000"/>
        </w:rPr>
        <w:t>400</w:t>
      </w:r>
      <w:r w:rsidR="006C147E" w:rsidRPr="004A5A46">
        <w:rPr>
          <w:rFonts w:ascii="Times New Roman" w:hAnsi="Times New Roman" w:hint="eastAsia"/>
          <w:color w:val="000000"/>
          <w:u w:val="thick" w:color="FF0000"/>
        </w:rPr>
        <w:t>总吨及以上的所有船舶，以及核准载运船上人员</w:t>
      </w:r>
      <w:r w:rsidR="006C147E" w:rsidRPr="004A5A46">
        <w:rPr>
          <w:rFonts w:ascii="Times New Roman" w:hAnsi="Times New Roman" w:hint="eastAsia"/>
          <w:color w:val="000000"/>
          <w:u w:val="thick" w:color="FF0000"/>
        </w:rPr>
        <w:t>15</w:t>
      </w:r>
      <w:r w:rsidR="006C147E" w:rsidRPr="004A5A46">
        <w:rPr>
          <w:rFonts w:ascii="Times New Roman" w:hAnsi="Times New Roman" w:hint="eastAsia"/>
          <w:color w:val="000000"/>
          <w:u w:val="thick" w:color="FF0000"/>
        </w:rPr>
        <w:t>人及以上的船舶，应备有一份经本局批准的垃圾管理计划，该计划应对垃圾收集、储存、处理提供书面程序，且应指定负责执行该计划的人员</w:t>
      </w:r>
      <w:r w:rsidR="00DC0063">
        <w:rPr>
          <w:rFonts w:ascii="Times New Roman" w:hAnsi="Times New Roman" w:hint="eastAsia"/>
          <w:color w:val="000000"/>
          <w:u w:val="thick" w:color="FF0000"/>
        </w:rPr>
        <w:t>；</w:t>
      </w:r>
    </w:p>
    <w:p w:rsidR="006C147E" w:rsidRPr="00070AF2" w:rsidRDefault="00EA5F6F" w:rsidP="00D0579F">
      <w:pPr>
        <w:pStyle w:val="a5"/>
        <w:ind w:firstLineChars="166" w:firstLine="349"/>
        <w:rPr>
          <w:rFonts w:ascii="Times New Roman" w:hAnsi="Times New Roman"/>
          <w:color w:val="000000"/>
        </w:rPr>
      </w:pPr>
      <w:r>
        <w:rPr>
          <w:rFonts w:ascii="Times New Roman" w:hAnsi="Times New Roman" w:hint="eastAsia"/>
          <w:color w:val="000000"/>
        </w:rPr>
        <w:t>（</w:t>
      </w:r>
      <w:r>
        <w:rPr>
          <w:rFonts w:ascii="Times New Roman" w:hAnsi="Times New Roman" w:hint="eastAsia"/>
          <w:color w:val="000000"/>
        </w:rPr>
        <w:t>3</w:t>
      </w:r>
      <w:r>
        <w:rPr>
          <w:rFonts w:ascii="Times New Roman" w:hAnsi="Times New Roman" w:hint="eastAsia"/>
          <w:color w:val="000000"/>
        </w:rPr>
        <w:t>）</w:t>
      </w:r>
      <w:r w:rsidR="006C147E" w:rsidRPr="00070AF2">
        <w:rPr>
          <w:rFonts w:ascii="Times New Roman" w:hAnsi="Times New Roman" w:hint="eastAsia"/>
          <w:color w:val="000000"/>
        </w:rPr>
        <w:t>对于</w:t>
      </w:r>
      <w:r w:rsidR="006C147E" w:rsidRPr="00070AF2">
        <w:rPr>
          <w:rFonts w:ascii="Times New Roman" w:hAnsi="Times New Roman" w:hint="eastAsia"/>
          <w:color w:val="000000"/>
        </w:rPr>
        <w:t>400</w:t>
      </w:r>
      <w:r w:rsidR="006C147E" w:rsidRPr="00070AF2">
        <w:rPr>
          <w:rFonts w:ascii="Times New Roman" w:hAnsi="Times New Roman" w:hint="eastAsia"/>
          <w:color w:val="000000"/>
        </w:rPr>
        <w:t>总吨及以上的所有船舶，以及核准载运</w:t>
      </w:r>
      <w:r w:rsidR="006C147E" w:rsidRPr="004A5A46">
        <w:rPr>
          <w:rFonts w:ascii="Times New Roman" w:hAnsi="Times New Roman" w:hint="eastAsia"/>
          <w:color w:val="000000"/>
        </w:rPr>
        <w:t>船上人员</w:t>
      </w:r>
      <w:r w:rsidR="006C147E" w:rsidRPr="004A5A46">
        <w:rPr>
          <w:rFonts w:ascii="Times New Roman" w:hAnsi="Times New Roman" w:hint="eastAsia"/>
          <w:color w:val="000000"/>
        </w:rPr>
        <w:t>15</w:t>
      </w:r>
      <w:r w:rsidR="006C147E" w:rsidRPr="004A5A46">
        <w:rPr>
          <w:rFonts w:ascii="Times New Roman" w:hAnsi="Times New Roman" w:hint="eastAsia"/>
          <w:color w:val="000000"/>
        </w:rPr>
        <w:t>人及以上</w:t>
      </w:r>
      <w:r w:rsidR="006C147E" w:rsidRPr="00070AF2">
        <w:rPr>
          <w:rFonts w:ascii="Times New Roman" w:hAnsi="Times New Roman" w:hint="eastAsia"/>
          <w:color w:val="000000"/>
        </w:rPr>
        <w:t>的船舶，应备有一份经本局认可的垃圾记录簿，以记录每次排放作业情况。</w:t>
      </w:r>
    </w:p>
    <w:p w:rsidR="006C147E" w:rsidRPr="007174E0" w:rsidRDefault="006C147E" w:rsidP="007174E0">
      <w:pPr>
        <w:spacing w:line="240" w:lineRule="exact"/>
      </w:pPr>
    </w:p>
    <w:p w:rsidR="006C147E" w:rsidRPr="00DC24BE" w:rsidRDefault="00EA5F6F" w:rsidP="00DC24BE">
      <w:pPr>
        <w:ind w:firstLineChars="202" w:firstLine="424"/>
        <w:rPr>
          <w:rFonts w:ascii="Univers" w:eastAsia="黑体" w:hAnsi="Univers" w:hint="eastAsia"/>
          <w:color w:val="000000"/>
        </w:rPr>
      </w:pPr>
      <w:r w:rsidRPr="00DC24BE">
        <w:rPr>
          <w:rFonts w:ascii="Univers" w:eastAsia="黑体" w:hAnsi="Univers"/>
        </w:rPr>
        <w:t>12.5.2</w:t>
      </w:r>
      <w:r w:rsidR="00DC0063" w:rsidRPr="00DC24BE">
        <w:rPr>
          <w:rFonts w:ascii="Univers" w:eastAsia="黑体" w:hAnsi="Univers"/>
        </w:rPr>
        <w:t xml:space="preserve">  </w:t>
      </w:r>
      <w:r w:rsidR="006C147E" w:rsidRPr="00DC24BE">
        <w:rPr>
          <w:rFonts w:ascii="Univers" w:eastAsia="黑体" w:hAnsi="Univers"/>
        </w:rPr>
        <w:t>垃圾收集贮存</w:t>
      </w:r>
    </w:p>
    <w:p w:rsidR="006C147E" w:rsidRPr="00070AF2" w:rsidRDefault="0031742B" w:rsidP="00DC0063">
      <w:pPr>
        <w:pStyle w:val="a5"/>
        <w:ind w:firstLineChars="202" w:firstLine="424"/>
        <w:rPr>
          <w:rFonts w:ascii="Times New Roman" w:hAnsi="Times New Roman"/>
          <w:color w:val="000000"/>
        </w:rPr>
      </w:pPr>
      <w:r w:rsidRPr="00DC24BE">
        <w:rPr>
          <w:rFonts w:ascii="Univers" w:hAnsi="Univers"/>
          <w:color w:val="000000"/>
        </w:rPr>
        <w:t>12.5.2.1</w:t>
      </w:r>
      <w:r w:rsidR="00DC0063" w:rsidRPr="00DC24BE">
        <w:rPr>
          <w:rFonts w:ascii="Univers" w:hAnsi="Univers"/>
          <w:color w:val="000000"/>
        </w:rPr>
        <w:t xml:space="preserve">  </w:t>
      </w:r>
      <w:r w:rsidR="006C147E" w:rsidRPr="00070AF2">
        <w:rPr>
          <w:rFonts w:ascii="Times New Roman" w:hAnsi="Times New Roman" w:hint="eastAsia"/>
          <w:color w:val="000000"/>
        </w:rPr>
        <w:t>垃圾收集装置的结构可为活动式结构，也可为固定式结构并成为船体结构的一部分。</w:t>
      </w:r>
    </w:p>
    <w:p w:rsidR="006C147E" w:rsidRPr="00070AF2" w:rsidRDefault="0031742B" w:rsidP="00DC0063">
      <w:pPr>
        <w:pStyle w:val="a5"/>
        <w:ind w:firstLineChars="202" w:firstLine="424"/>
        <w:rPr>
          <w:rFonts w:ascii="Times New Roman" w:hAnsi="Times New Roman"/>
          <w:color w:val="000000"/>
        </w:rPr>
      </w:pPr>
      <w:r w:rsidRPr="00DC24BE">
        <w:rPr>
          <w:rFonts w:ascii="Univers" w:hAnsi="Univers"/>
          <w:color w:val="000000"/>
        </w:rPr>
        <w:t>12.5.2.2</w:t>
      </w:r>
      <w:r w:rsidR="00DC0063" w:rsidRPr="00DC24BE">
        <w:rPr>
          <w:rFonts w:ascii="Univers" w:hAnsi="Univers"/>
          <w:color w:val="000000"/>
        </w:rPr>
        <w:t xml:space="preserve"> </w:t>
      </w:r>
      <w:r w:rsidR="00DC0063">
        <w:rPr>
          <w:rFonts w:ascii="Times New Roman" w:hAnsi="Times New Roman" w:hint="eastAsia"/>
          <w:color w:val="000000"/>
        </w:rPr>
        <w:t xml:space="preserve"> </w:t>
      </w:r>
      <w:r w:rsidR="006C147E" w:rsidRPr="00070AF2">
        <w:rPr>
          <w:rFonts w:ascii="Times New Roman" w:hAnsi="Times New Roman" w:hint="eastAsia"/>
          <w:color w:val="000000"/>
        </w:rPr>
        <w:t>固定式结构的船舶垃圾收集装置应满足下列要求：</w:t>
      </w:r>
    </w:p>
    <w:p w:rsidR="006C147E" w:rsidRPr="00424D63" w:rsidRDefault="00424D63" w:rsidP="00D0579F">
      <w:pPr>
        <w:ind w:firstLineChars="180" w:firstLine="378"/>
      </w:pPr>
      <w:r>
        <w:rPr>
          <w:rFonts w:hint="eastAsia"/>
        </w:rPr>
        <w:t>（</w:t>
      </w:r>
      <w:r>
        <w:rPr>
          <w:rFonts w:hint="eastAsia"/>
        </w:rPr>
        <w:t>1</w:t>
      </w:r>
      <w:r>
        <w:rPr>
          <w:rFonts w:hint="eastAsia"/>
        </w:rPr>
        <w:t>）</w:t>
      </w:r>
      <w:r w:rsidR="006C147E" w:rsidRPr="00424D63">
        <w:rPr>
          <w:rFonts w:hint="eastAsia"/>
        </w:rPr>
        <w:t>收集装置的开口应设有能紧密关闭的盖子；</w:t>
      </w:r>
    </w:p>
    <w:p w:rsidR="006C147E" w:rsidRPr="00424D63" w:rsidRDefault="00424D63" w:rsidP="00D0579F">
      <w:pPr>
        <w:ind w:firstLineChars="180" w:firstLine="378"/>
      </w:pPr>
      <w:r>
        <w:rPr>
          <w:rFonts w:hint="eastAsia"/>
        </w:rPr>
        <w:t>（</w:t>
      </w:r>
      <w:r>
        <w:rPr>
          <w:rFonts w:hint="eastAsia"/>
        </w:rPr>
        <w:t>2</w:t>
      </w:r>
      <w:r>
        <w:rPr>
          <w:rFonts w:hint="eastAsia"/>
        </w:rPr>
        <w:t>）</w:t>
      </w:r>
      <w:r w:rsidR="006C147E" w:rsidRPr="00424D63">
        <w:rPr>
          <w:rFonts w:hint="eastAsia"/>
        </w:rPr>
        <w:t>收集装置应以不燃材料制成，并应能防腐；</w:t>
      </w:r>
    </w:p>
    <w:p w:rsidR="006C147E" w:rsidRPr="00424D63" w:rsidRDefault="00424D63" w:rsidP="00D0579F">
      <w:pPr>
        <w:ind w:firstLineChars="180" w:firstLine="378"/>
      </w:pPr>
      <w:r>
        <w:rPr>
          <w:rFonts w:hint="eastAsia"/>
        </w:rPr>
        <w:t>（</w:t>
      </w:r>
      <w:r>
        <w:rPr>
          <w:rFonts w:hint="eastAsia"/>
        </w:rPr>
        <w:t>3</w:t>
      </w:r>
      <w:r>
        <w:rPr>
          <w:rFonts w:hint="eastAsia"/>
        </w:rPr>
        <w:t>）</w:t>
      </w:r>
      <w:r w:rsidR="006C147E" w:rsidRPr="00424D63">
        <w:rPr>
          <w:rFonts w:hint="eastAsia"/>
        </w:rPr>
        <w:t>收集装置应定期消毒并应便于清洗；</w:t>
      </w:r>
    </w:p>
    <w:p w:rsidR="006C147E" w:rsidRPr="00DC0992" w:rsidRDefault="00DC0992" w:rsidP="00D0579F">
      <w:pPr>
        <w:ind w:firstLineChars="180" w:firstLine="378"/>
      </w:pPr>
      <w:r>
        <w:rPr>
          <w:rFonts w:hint="eastAsia"/>
        </w:rPr>
        <w:t>（</w:t>
      </w:r>
      <w:r>
        <w:rPr>
          <w:rFonts w:hint="eastAsia"/>
        </w:rPr>
        <w:t>4</w:t>
      </w:r>
      <w:r>
        <w:rPr>
          <w:rFonts w:hint="eastAsia"/>
        </w:rPr>
        <w:t>）</w:t>
      </w:r>
      <w:r w:rsidR="006C147E" w:rsidRPr="00DC0992">
        <w:rPr>
          <w:rFonts w:hint="eastAsia"/>
        </w:rPr>
        <w:t>收集装置应根据航程和船上的人数具有足够的容积；</w:t>
      </w:r>
    </w:p>
    <w:p w:rsidR="005565DE" w:rsidRDefault="00DC0992" w:rsidP="00D0579F">
      <w:pPr>
        <w:ind w:firstLineChars="180" w:firstLine="378"/>
      </w:pPr>
      <w:r>
        <w:rPr>
          <w:rFonts w:hint="eastAsia"/>
        </w:rPr>
        <w:lastRenderedPageBreak/>
        <w:t>（</w:t>
      </w:r>
      <w:r>
        <w:rPr>
          <w:rFonts w:hint="eastAsia"/>
        </w:rPr>
        <w:t>5</w:t>
      </w:r>
      <w:r>
        <w:rPr>
          <w:rFonts w:hint="eastAsia"/>
        </w:rPr>
        <w:t>）</w:t>
      </w:r>
      <w:r w:rsidR="006C147E" w:rsidRPr="00DC0992">
        <w:rPr>
          <w:rFonts w:hint="eastAsia"/>
        </w:rPr>
        <w:t>收集装置应与接收设施相适应，</w:t>
      </w:r>
      <w:r w:rsidR="006C147E" w:rsidRPr="00424D63">
        <w:rPr>
          <w:rFonts w:hint="eastAsia"/>
        </w:rPr>
        <w:t>装置的底部一般应向垃圾卸除口倾斜至少</w:t>
      </w:r>
      <w:r w:rsidR="006C147E" w:rsidRPr="00424D63">
        <w:rPr>
          <w:rFonts w:hint="eastAsia"/>
        </w:rPr>
        <w:t>30</w:t>
      </w:r>
      <w:r w:rsidR="006C147E" w:rsidRPr="00424D63">
        <w:rPr>
          <w:rFonts w:hint="eastAsia"/>
        </w:rPr>
        <w:t>°，垃圾卸除口的底部应有开启驱动装置。</w:t>
      </w:r>
    </w:p>
    <w:p w:rsidR="006C147E" w:rsidRPr="005565DE" w:rsidRDefault="005565DE" w:rsidP="00DC0063">
      <w:pPr>
        <w:pStyle w:val="a5"/>
        <w:ind w:firstLineChars="202" w:firstLine="424"/>
        <w:rPr>
          <w:rFonts w:ascii="Times New Roman" w:hAnsi="Times New Roman"/>
          <w:color w:val="000000"/>
        </w:rPr>
      </w:pPr>
      <w:r w:rsidRPr="00DC24BE">
        <w:rPr>
          <w:rFonts w:ascii="Univers" w:hAnsi="Univers"/>
          <w:color w:val="000000"/>
        </w:rPr>
        <w:t>12.5.2.3</w:t>
      </w:r>
      <w:r w:rsidR="00DC0063" w:rsidRPr="00DC24BE">
        <w:rPr>
          <w:rFonts w:ascii="Univers" w:hAnsi="Univers"/>
          <w:color w:val="000000"/>
        </w:rPr>
        <w:t xml:space="preserve"> </w:t>
      </w:r>
      <w:r w:rsidR="00DC0063">
        <w:rPr>
          <w:rFonts w:ascii="Times New Roman" w:hAnsi="Times New Roman" w:hint="eastAsia"/>
          <w:color w:val="000000"/>
        </w:rPr>
        <w:t xml:space="preserve"> </w:t>
      </w:r>
      <w:r w:rsidR="006C147E" w:rsidRPr="005565DE">
        <w:rPr>
          <w:rFonts w:ascii="Times New Roman" w:hAnsi="Times New Roman" w:hint="eastAsia"/>
          <w:color w:val="000000"/>
        </w:rPr>
        <w:t>活动式结构的垃圾收集装置应有足够强度的内衬，其在船上的放置应能防止船舶摇晃时发生倾覆。</w:t>
      </w:r>
    </w:p>
    <w:p w:rsidR="006C147E" w:rsidRPr="00070AF2" w:rsidRDefault="005565DE" w:rsidP="00DC0063">
      <w:pPr>
        <w:pStyle w:val="a5"/>
        <w:ind w:firstLineChars="202" w:firstLine="424"/>
        <w:rPr>
          <w:rFonts w:ascii="Times New Roman" w:hAnsi="Times New Roman"/>
          <w:color w:val="000000"/>
        </w:rPr>
      </w:pPr>
      <w:r w:rsidRPr="00DC24BE">
        <w:rPr>
          <w:rFonts w:ascii="Univers" w:hAnsi="Univers"/>
          <w:color w:val="000000"/>
        </w:rPr>
        <w:t>12.5.2.4</w:t>
      </w:r>
      <w:r w:rsidR="00DC0063" w:rsidRPr="00DC24BE">
        <w:rPr>
          <w:rFonts w:ascii="Univers" w:hAnsi="Univers"/>
          <w:color w:val="000000"/>
        </w:rPr>
        <w:t xml:space="preserve"> </w:t>
      </w:r>
      <w:r w:rsidR="00DC0063">
        <w:rPr>
          <w:rFonts w:ascii="Times New Roman" w:hAnsi="Times New Roman" w:hint="eastAsia"/>
          <w:color w:val="000000"/>
        </w:rPr>
        <w:t xml:space="preserve"> </w:t>
      </w:r>
      <w:r w:rsidR="006C147E" w:rsidRPr="00070AF2">
        <w:rPr>
          <w:rFonts w:ascii="Times New Roman" w:hAnsi="Times New Roman" w:hint="eastAsia"/>
          <w:color w:val="000000"/>
        </w:rPr>
        <w:t>垃圾收集装置的总容积</w:t>
      </w:r>
      <w:r w:rsidR="006C147E" w:rsidRPr="00070AF2">
        <w:rPr>
          <w:rFonts w:ascii="Times New Roman" w:hAnsi="Times New Roman" w:hint="eastAsia"/>
          <w:i/>
          <w:color w:val="000000"/>
        </w:rPr>
        <w:t>V</w:t>
      </w:r>
      <w:r w:rsidR="006C147E" w:rsidRPr="00070AF2">
        <w:rPr>
          <w:rFonts w:ascii="Times New Roman" w:hAnsi="Times New Roman" w:hint="eastAsia"/>
          <w:color w:val="000000"/>
        </w:rPr>
        <w:t>可采用以下方式确定：</w:t>
      </w:r>
    </w:p>
    <w:p w:rsidR="006C147E" w:rsidRPr="00070AF2" w:rsidRDefault="006C147E" w:rsidP="00DC0063">
      <w:pPr>
        <w:pStyle w:val="a5"/>
        <w:ind w:firstLineChars="202" w:firstLine="424"/>
        <w:jc w:val="center"/>
        <w:rPr>
          <w:rFonts w:ascii="Times New Roman" w:hAnsi="Times New Roman"/>
          <w:color w:val="000000"/>
        </w:rPr>
      </w:pPr>
      <w:r w:rsidRPr="00070AF2">
        <w:rPr>
          <w:rFonts w:ascii="Times New Roman" w:hAnsi="Times New Roman"/>
          <w:color w:val="000000"/>
          <w:position w:val="-6"/>
        </w:rPr>
        <w:object w:dxaOrig="1780" w:dyaOrig="320">
          <v:shape id="_x0000_i1037" type="#_x0000_t75" style="width:89pt;height:16.3pt" o:ole="">
            <v:imagedata r:id="rId33" o:title=""/>
          </v:shape>
          <o:OLEObject Type="Embed" ProgID="Equation.3" ShapeID="_x0000_i1037" DrawAspect="Content" ObjectID="_1573321191" r:id="rId34"/>
        </w:object>
      </w:r>
      <w:r w:rsidRPr="00070AF2">
        <w:rPr>
          <w:rFonts w:ascii="Times New Roman" w:hAnsi="Times New Roman" w:hint="eastAsia"/>
          <w:color w:val="000000"/>
        </w:rPr>
        <w:t xml:space="preserve">      </w:t>
      </w:r>
      <w:r>
        <w:rPr>
          <w:rFonts w:ascii="Times New Roman" w:hAnsi="Times New Roman" w:hint="eastAsia"/>
          <w:color w:val="000000"/>
        </w:rPr>
        <w:t xml:space="preserve"> </w:t>
      </w:r>
      <w:r w:rsidRPr="00070AF2">
        <w:rPr>
          <w:rFonts w:ascii="Times New Roman" w:hAnsi="Times New Roman" w:hint="eastAsia"/>
          <w:color w:val="000000"/>
        </w:rPr>
        <w:t xml:space="preserve">  m</w:t>
      </w:r>
      <w:r w:rsidRPr="00070AF2">
        <w:rPr>
          <w:rFonts w:ascii="Times New Roman" w:hAnsi="Times New Roman" w:hint="eastAsia"/>
          <w:color w:val="000000"/>
          <w:vertAlign w:val="superscript"/>
        </w:rPr>
        <w:t>3</w:t>
      </w:r>
    </w:p>
    <w:p w:rsidR="006C147E" w:rsidRPr="00070AF2" w:rsidRDefault="006C147E" w:rsidP="00DC0063">
      <w:pPr>
        <w:pStyle w:val="a5"/>
        <w:ind w:firstLineChars="202" w:firstLine="424"/>
        <w:rPr>
          <w:rFonts w:ascii="Times New Roman" w:hAnsi="Times New Roman"/>
          <w:color w:val="000000"/>
        </w:rPr>
      </w:pPr>
      <w:r w:rsidRPr="00070AF2">
        <w:rPr>
          <w:rFonts w:ascii="Times New Roman" w:hAnsi="Times New Roman" w:hint="eastAsia"/>
          <w:color w:val="000000"/>
        </w:rPr>
        <w:t>式中：</w:t>
      </w:r>
      <w:r w:rsidRPr="00070AF2">
        <w:rPr>
          <w:rFonts w:ascii="Times New Roman" w:hAnsi="Times New Roman"/>
          <w:color w:val="000000"/>
          <w:position w:val="-6"/>
        </w:rPr>
        <w:object w:dxaOrig="260" w:dyaOrig="279">
          <v:shape id="_x0000_i1038" type="#_x0000_t75" style="width:12.9pt;height:14.25pt" o:ole="">
            <v:imagedata r:id="rId35" o:title=""/>
          </v:shape>
          <o:OLEObject Type="Embed" ProgID="Equation.3" ShapeID="_x0000_i1038" DrawAspect="Content" ObjectID="_1573321192" r:id="rId36"/>
        </w:object>
      </w:r>
      <w:r w:rsidRPr="00070AF2">
        <w:rPr>
          <w:rFonts w:ascii="Times New Roman" w:hAnsi="Times New Roman" w:hint="eastAsia"/>
          <w:color w:val="000000"/>
        </w:rPr>
        <w:t>——航行过程中每人每天所产生的垃圾，</w:t>
      </w:r>
      <w:r w:rsidRPr="00070AF2">
        <w:rPr>
          <w:rFonts w:ascii="Times New Roman" w:hAnsi="Times New Roman" w:hint="eastAsia"/>
          <w:color w:val="000000"/>
        </w:rPr>
        <w:t>L/</w:t>
      </w:r>
      <w:r w:rsidRPr="00070AF2">
        <w:rPr>
          <w:rFonts w:ascii="Times New Roman" w:hAnsi="Times New Roman"/>
          <w:color w:val="000000"/>
        </w:rPr>
        <w:t>p</w:t>
      </w:r>
      <w:r w:rsidRPr="00070AF2">
        <w:rPr>
          <w:rFonts w:hAnsi="宋体" w:hint="eastAsia"/>
          <w:color w:val="000000"/>
        </w:rPr>
        <w:t>·</w:t>
      </w:r>
      <w:r w:rsidRPr="00070AF2">
        <w:rPr>
          <w:rFonts w:ascii="Times New Roman" w:hAnsi="Times New Roman" w:hint="eastAsia"/>
          <w:color w:val="000000"/>
        </w:rPr>
        <w:t xml:space="preserve">d </w:t>
      </w:r>
      <w:r w:rsidRPr="00070AF2">
        <w:rPr>
          <w:rFonts w:ascii="Times New Roman" w:hAnsi="Times New Roman" w:hint="eastAsia"/>
          <w:color w:val="000000"/>
        </w:rPr>
        <w:t>；</w:t>
      </w:r>
      <w:r w:rsidRPr="00070AF2">
        <w:rPr>
          <w:rFonts w:ascii="Times New Roman" w:hAnsi="Times New Roman" w:hint="eastAsia"/>
          <w:color w:val="000000"/>
        </w:rPr>
        <w:t>G</w:t>
      </w:r>
      <w:r w:rsidRPr="00070AF2">
        <w:rPr>
          <w:rFonts w:ascii="Times New Roman" w:hAnsi="Times New Roman" w:hint="eastAsia"/>
          <w:color w:val="000000"/>
        </w:rPr>
        <w:t>取</w:t>
      </w:r>
      <w:smartTag w:uri="urn:schemas-microsoft-com:office:smarttags" w:element="chmetcnv">
        <w:smartTagPr>
          <w:attr w:name="UnitName" w:val="l"/>
          <w:attr w:name="SourceValue" w:val="2.5"/>
          <w:attr w:name="HasSpace" w:val="True"/>
          <w:attr w:name="Negative" w:val="False"/>
          <w:attr w:name="NumberType" w:val="1"/>
          <w:attr w:name="TCSC" w:val="0"/>
        </w:smartTagPr>
        <w:r w:rsidRPr="00070AF2">
          <w:rPr>
            <w:rFonts w:ascii="Times New Roman" w:hAnsi="Times New Roman" w:hint="eastAsia"/>
            <w:color w:val="000000"/>
          </w:rPr>
          <w:t>2.5</w:t>
        </w:r>
        <w:r w:rsidRPr="00070AF2">
          <w:rPr>
            <w:rFonts w:ascii="Times New Roman" w:hAnsi="Times New Roman" w:hint="eastAsia"/>
            <w:color w:val="000000"/>
            <w:vertAlign w:val="subscript"/>
          </w:rPr>
          <w:t xml:space="preserve"> </w:t>
        </w:r>
        <w:r w:rsidRPr="00070AF2">
          <w:rPr>
            <w:rFonts w:ascii="Times New Roman" w:hAnsi="Times New Roman" w:hint="eastAsia"/>
            <w:color w:val="000000"/>
          </w:rPr>
          <w:t>L</w:t>
        </w:r>
      </w:smartTag>
      <w:r w:rsidRPr="00070AF2">
        <w:rPr>
          <w:rFonts w:ascii="Times New Roman" w:hAnsi="Times New Roman" w:hint="eastAsia"/>
          <w:color w:val="000000"/>
        </w:rPr>
        <w:t>/</w:t>
      </w:r>
      <w:r w:rsidRPr="00070AF2">
        <w:rPr>
          <w:rFonts w:ascii="Times New Roman" w:hAnsi="Times New Roman"/>
          <w:color w:val="000000"/>
        </w:rPr>
        <w:t>p</w:t>
      </w:r>
      <w:r w:rsidRPr="00070AF2">
        <w:rPr>
          <w:rFonts w:hAnsi="宋体" w:hint="eastAsia"/>
          <w:color w:val="000000"/>
        </w:rPr>
        <w:t>·</w:t>
      </w:r>
      <w:r w:rsidRPr="00070AF2">
        <w:rPr>
          <w:rFonts w:ascii="Times New Roman" w:hAnsi="Times New Roman" w:hint="eastAsia"/>
          <w:color w:val="000000"/>
        </w:rPr>
        <w:t>d</w:t>
      </w:r>
      <w:r w:rsidRPr="00070AF2">
        <w:rPr>
          <w:rFonts w:ascii="Times New Roman" w:hAnsi="Times New Roman" w:hint="eastAsia"/>
          <w:color w:val="000000"/>
          <w:vertAlign w:val="subscript"/>
        </w:rPr>
        <w:t xml:space="preserve"> </w:t>
      </w:r>
      <w:r w:rsidRPr="00070AF2">
        <w:rPr>
          <w:rFonts w:ascii="Times New Roman" w:hAnsi="Times New Roman" w:hint="eastAsia"/>
          <w:color w:val="000000"/>
        </w:rPr>
        <w:t>；</w:t>
      </w:r>
    </w:p>
    <w:p w:rsidR="006C147E" w:rsidRPr="00070AF2" w:rsidRDefault="006C147E" w:rsidP="00DC0063">
      <w:pPr>
        <w:pStyle w:val="a5"/>
        <w:ind w:firstLineChars="202" w:firstLine="424"/>
        <w:rPr>
          <w:rFonts w:ascii="Times New Roman" w:hAnsi="Times New Roman"/>
          <w:color w:val="000000"/>
        </w:rPr>
      </w:pPr>
      <w:r w:rsidRPr="00070AF2">
        <w:rPr>
          <w:rFonts w:ascii="Times New Roman" w:hAnsi="Times New Roman" w:hint="eastAsia"/>
          <w:color w:val="000000"/>
        </w:rPr>
        <w:t xml:space="preserve">      </w:t>
      </w:r>
      <w:r w:rsidRPr="00070AF2">
        <w:rPr>
          <w:rFonts w:ascii="Times New Roman" w:hAnsi="Times New Roman"/>
          <w:color w:val="000000"/>
          <w:position w:val="-4"/>
        </w:rPr>
        <w:object w:dxaOrig="240" w:dyaOrig="260">
          <v:shape id="_x0000_i1039" type="#_x0000_t75" style="width:12.25pt;height:12.9pt" o:ole="">
            <v:imagedata r:id="rId37" o:title=""/>
          </v:shape>
          <o:OLEObject Type="Embed" ProgID="Equation.3" ShapeID="_x0000_i1039" DrawAspect="Content" ObjectID="_1573321193" r:id="rId38"/>
        </w:object>
      </w:r>
      <w:r w:rsidRPr="00070AF2">
        <w:rPr>
          <w:rFonts w:ascii="Times New Roman" w:hAnsi="Times New Roman" w:hint="eastAsia"/>
          <w:color w:val="000000"/>
        </w:rPr>
        <w:t>——船上人员，</w:t>
      </w:r>
      <w:r w:rsidRPr="00070AF2">
        <w:rPr>
          <w:rFonts w:ascii="Times New Roman" w:hAnsi="Times New Roman" w:hint="eastAsia"/>
          <w:color w:val="000000"/>
        </w:rPr>
        <w:t>p</w:t>
      </w:r>
      <w:r w:rsidRPr="00070AF2">
        <w:rPr>
          <w:rFonts w:ascii="Times New Roman" w:hAnsi="Times New Roman" w:hint="eastAsia"/>
          <w:color w:val="000000"/>
          <w:vertAlign w:val="subscript"/>
        </w:rPr>
        <w:t xml:space="preserve"> </w:t>
      </w:r>
      <w:r w:rsidRPr="00070AF2">
        <w:rPr>
          <w:rFonts w:ascii="Times New Roman" w:hAnsi="Times New Roman" w:hint="eastAsia"/>
          <w:color w:val="000000"/>
        </w:rPr>
        <w:t>；</w:t>
      </w:r>
    </w:p>
    <w:p w:rsidR="006C147E" w:rsidRPr="00070AF2" w:rsidRDefault="006C147E" w:rsidP="00DC0063">
      <w:pPr>
        <w:pStyle w:val="a5"/>
        <w:ind w:firstLineChars="202" w:firstLine="424"/>
        <w:rPr>
          <w:rFonts w:ascii="Times New Roman" w:hAnsi="Times New Roman"/>
          <w:color w:val="000000"/>
        </w:rPr>
      </w:pPr>
      <w:r w:rsidRPr="00070AF2">
        <w:rPr>
          <w:rFonts w:ascii="Times New Roman" w:hAnsi="Times New Roman" w:hint="eastAsia"/>
          <w:color w:val="000000"/>
        </w:rPr>
        <w:t xml:space="preserve">      </w:t>
      </w:r>
      <w:r w:rsidRPr="00070AF2">
        <w:rPr>
          <w:rFonts w:ascii="Times New Roman" w:hAnsi="Times New Roman"/>
          <w:color w:val="000000"/>
          <w:position w:val="-4"/>
        </w:rPr>
        <w:object w:dxaOrig="220" w:dyaOrig="260">
          <v:shape id="_x0000_i1040" type="#_x0000_t75" style="width:11.55pt;height:12.9pt" o:ole="">
            <v:imagedata r:id="rId39" o:title=""/>
          </v:shape>
          <o:OLEObject Type="Embed" ProgID="Equation.3" ShapeID="_x0000_i1040" DrawAspect="Content" ObjectID="_1573321194" r:id="rId40"/>
        </w:object>
      </w:r>
      <w:r w:rsidRPr="00070AF2">
        <w:rPr>
          <w:rFonts w:ascii="Times New Roman" w:hAnsi="Times New Roman" w:hint="eastAsia"/>
          <w:color w:val="000000"/>
        </w:rPr>
        <w:t>——清理垃圾的间隔天数，</w:t>
      </w:r>
      <w:r w:rsidRPr="00070AF2">
        <w:rPr>
          <w:rFonts w:ascii="Times New Roman" w:hAnsi="Times New Roman" w:hint="eastAsia"/>
          <w:color w:val="000000"/>
        </w:rPr>
        <w:t>d</w:t>
      </w:r>
      <w:r w:rsidRPr="00070AF2">
        <w:rPr>
          <w:rFonts w:ascii="Times New Roman" w:hAnsi="Times New Roman" w:hint="eastAsia"/>
          <w:color w:val="000000"/>
          <w:vertAlign w:val="subscript"/>
        </w:rPr>
        <w:t xml:space="preserve"> </w:t>
      </w:r>
      <w:r w:rsidRPr="00070AF2">
        <w:rPr>
          <w:rFonts w:ascii="Times New Roman" w:hAnsi="Times New Roman" w:hint="eastAsia"/>
          <w:color w:val="000000"/>
        </w:rPr>
        <w:t>。</w:t>
      </w:r>
    </w:p>
    <w:p w:rsidR="006C147E" w:rsidRPr="00070AF2" w:rsidRDefault="005565DE" w:rsidP="00DC0063">
      <w:pPr>
        <w:pStyle w:val="a5"/>
        <w:ind w:firstLineChars="202" w:firstLine="424"/>
        <w:rPr>
          <w:rFonts w:ascii="Times New Roman" w:hAnsi="Times New Roman"/>
          <w:color w:val="000000"/>
        </w:rPr>
      </w:pPr>
      <w:r w:rsidRPr="00DC24BE">
        <w:rPr>
          <w:rFonts w:ascii="Univers" w:hAnsi="Univers"/>
          <w:color w:val="000000"/>
        </w:rPr>
        <w:t>12.5.2.5</w:t>
      </w:r>
      <w:r w:rsidR="00DC0063" w:rsidRPr="00DC24BE">
        <w:rPr>
          <w:rFonts w:ascii="Univers" w:hAnsi="Univers"/>
          <w:color w:val="000000"/>
        </w:rPr>
        <w:t xml:space="preserve">  </w:t>
      </w:r>
      <w:r w:rsidR="006C147E" w:rsidRPr="00070AF2">
        <w:rPr>
          <w:rFonts w:ascii="Times New Roman" w:hAnsi="Times New Roman" w:hint="eastAsia"/>
          <w:color w:val="000000"/>
        </w:rPr>
        <w:t>船舶垃圾应分类收集，并应遵守港口主管当局有关规定。</w:t>
      </w:r>
    </w:p>
    <w:p w:rsidR="006C147E" w:rsidRPr="00070AF2" w:rsidRDefault="005565DE" w:rsidP="00DC0063">
      <w:pPr>
        <w:pStyle w:val="a5"/>
        <w:ind w:firstLineChars="202" w:firstLine="424"/>
        <w:rPr>
          <w:rFonts w:ascii="Times New Roman" w:hAnsi="Times New Roman"/>
          <w:color w:val="000000"/>
        </w:rPr>
      </w:pPr>
      <w:r w:rsidRPr="00DC24BE">
        <w:rPr>
          <w:rFonts w:ascii="Univers" w:hAnsi="Univers"/>
          <w:color w:val="000000"/>
        </w:rPr>
        <w:t>12.5.2.6</w:t>
      </w:r>
      <w:r w:rsidR="00DC0063" w:rsidRPr="00DC24BE">
        <w:rPr>
          <w:rFonts w:ascii="Univers" w:hAnsi="Univers"/>
          <w:color w:val="000000"/>
        </w:rPr>
        <w:t xml:space="preserve">  </w:t>
      </w:r>
      <w:r w:rsidR="006C147E" w:rsidRPr="00070AF2">
        <w:rPr>
          <w:rFonts w:ascii="Times New Roman" w:hAnsi="Times New Roman" w:hint="eastAsia"/>
          <w:color w:val="000000"/>
        </w:rPr>
        <w:t>建议船舶垃圾分为以下几类，并应加以标识：</w:t>
      </w:r>
    </w:p>
    <w:p w:rsidR="006C147E" w:rsidRPr="00944273" w:rsidRDefault="00944273" w:rsidP="00D0579F">
      <w:pPr>
        <w:ind w:firstLineChars="193" w:firstLine="405"/>
      </w:pPr>
      <w:r>
        <w:rPr>
          <w:rFonts w:hint="eastAsia"/>
        </w:rPr>
        <w:t>（</w:t>
      </w:r>
      <w:r>
        <w:rPr>
          <w:rFonts w:hint="eastAsia"/>
        </w:rPr>
        <w:t>1</w:t>
      </w:r>
      <w:r>
        <w:rPr>
          <w:rFonts w:hint="eastAsia"/>
        </w:rPr>
        <w:t>）</w:t>
      </w:r>
      <w:r w:rsidR="006C147E" w:rsidRPr="00944273">
        <w:rPr>
          <w:rFonts w:hint="eastAsia"/>
        </w:rPr>
        <w:t>食品类船舶垃圾；</w:t>
      </w:r>
    </w:p>
    <w:p w:rsidR="006C147E" w:rsidRPr="00944273" w:rsidRDefault="00944273" w:rsidP="00D0579F">
      <w:pPr>
        <w:ind w:firstLineChars="193" w:firstLine="405"/>
      </w:pPr>
      <w:r>
        <w:rPr>
          <w:rFonts w:hint="eastAsia"/>
        </w:rPr>
        <w:t>（</w:t>
      </w:r>
      <w:r>
        <w:rPr>
          <w:rFonts w:hint="eastAsia"/>
        </w:rPr>
        <w:t>2</w:t>
      </w:r>
      <w:r>
        <w:rPr>
          <w:rFonts w:hint="eastAsia"/>
        </w:rPr>
        <w:t>）</w:t>
      </w:r>
      <w:r w:rsidR="006C147E" w:rsidRPr="00944273">
        <w:rPr>
          <w:rFonts w:hint="eastAsia"/>
        </w:rPr>
        <w:t>塑料类船舶垃圾；</w:t>
      </w:r>
    </w:p>
    <w:p w:rsidR="006C147E" w:rsidRPr="00944273" w:rsidRDefault="00944273" w:rsidP="00D0579F">
      <w:pPr>
        <w:ind w:firstLineChars="193" w:firstLine="405"/>
      </w:pPr>
      <w:r>
        <w:rPr>
          <w:rFonts w:hint="eastAsia"/>
        </w:rPr>
        <w:t>（</w:t>
      </w:r>
      <w:r>
        <w:rPr>
          <w:rFonts w:hint="eastAsia"/>
        </w:rPr>
        <w:t>3</w:t>
      </w:r>
      <w:r>
        <w:rPr>
          <w:rFonts w:hint="eastAsia"/>
        </w:rPr>
        <w:t>）</w:t>
      </w:r>
      <w:r w:rsidR="006C147E" w:rsidRPr="00944273">
        <w:rPr>
          <w:rFonts w:hint="eastAsia"/>
        </w:rPr>
        <w:t>其他船舶垃圾。</w:t>
      </w:r>
    </w:p>
    <w:p w:rsidR="006C147E" w:rsidRPr="00070AF2" w:rsidRDefault="005565DE" w:rsidP="00DC0063">
      <w:pPr>
        <w:pStyle w:val="a5"/>
        <w:ind w:firstLineChars="202" w:firstLine="424"/>
        <w:rPr>
          <w:rFonts w:ascii="Times New Roman" w:hAnsi="Times New Roman"/>
          <w:color w:val="000000"/>
        </w:rPr>
      </w:pPr>
      <w:r w:rsidRPr="00DC24BE">
        <w:rPr>
          <w:rFonts w:ascii="Univers" w:hAnsi="Univers"/>
          <w:color w:val="000000"/>
        </w:rPr>
        <w:t>12.5.2.7</w:t>
      </w:r>
      <w:r w:rsidR="00DC0063" w:rsidRPr="00DC24BE">
        <w:rPr>
          <w:rFonts w:ascii="Univers" w:hAnsi="Univers"/>
          <w:color w:val="000000"/>
        </w:rPr>
        <w:t xml:space="preserve">  </w:t>
      </w:r>
      <w:r w:rsidR="006C147E" w:rsidRPr="00070AF2">
        <w:rPr>
          <w:rFonts w:ascii="Times New Roman" w:hAnsi="Times New Roman" w:hint="eastAsia"/>
          <w:color w:val="000000"/>
        </w:rPr>
        <w:t>船舶医务室垃圾应消毒处理。</w:t>
      </w:r>
    </w:p>
    <w:p w:rsidR="006C147E" w:rsidRPr="00070AF2" w:rsidRDefault="005565DE" w:rsidP="00DC0063">
      <w:pPr>
        <w:pStyle w:val="a5"/>
        <w:ind w:firstLineChars="202" w:firstLine="424"/>
        <w:rPr>
          <w:rFonts w:ascii="Times New Roman" w:hAnsi="Times New Roman"/>
          <w:color w:val="000000"/>
        </w:rPr>
      </w:pPr>
      <w:r w:rsidRPr="00DC24BE">
        <w:rPr>
          <w:rFonts w:ascii="Univers" w:hAnsi="Univers"/>
          <w:color w:val="000000"/>
        </w:rPr>
        <w:t>12.5.2.8</w:t>
      </w:r>
      <w:r w:rsidR="00DC0063" w:rsidRPr="00DC24BE">
        <w:rPr>
          <w:rFonts w:ascii="Univers" w:hAnsi="Univers"/>
          <w:color w:val="000000"/>
        </w:rPr>
        <w:t xml:space="preserve"> </w:t>
      </w:r>
      <w:r w:rsidR="00DC0063">
        <w:rPr>
          <w:rFonts w:ascii="Times New Roman" w:hAnsi="Times New Roman" w:hint="eastAsia"/>
          <w:color w:val="000000"/>
        </w:rPr>
        <w:t xml:space="preserve"> </w:t>
      </w:r>
      <w:r w:rsidR="006C147E" w:rsidRPr="00070AF2">
        <w:rPr>
          <w:rFonts w:ascii="Times New Roman" w:hAnsi="Times New Roman" w:hint="eastAsia"/>
          <w:color w:val="000000"/>
        </w:rPr>
        <w:t>船舶垃圾收集装置应位于通风良好的位置，并应尽可能远离居住、餐厅、厨房等处所。</w:t>
      </w:r>
    </w:p>
    <w:p w:rsidR="006C147E" w:rsidRPr="00070AF2" w:rsidRDefault="005565DE" w:rsidP="00DC0063">
      <w:pPr>
        <w:pStyle w:val="a5"/>
        <w:ind w:firstLineChars="202" w:firstLine="424"/>
        <w:rPr>
          <w:rFonts w:ascii="Times New Roman" w:hAnsi="Times New Roman"/>
          <w:color w:val="000000"/>
        </w:rPr>
      </w:pPr>
      <w:r w:rsidRPr="00DC24BE">
        <w:rPr>
          <w:rFonts w:ascii="Univers" w:hAnsi="Univers"/>
          <w:color w:val="000000"/>
        </w:rPr>
        <w:t>12.5.2.9</w:t>
      </w:r>
      <w:r w:rsidR="00DC0063" w:rsidRPr="00DC24BE">
        <w:rPr>
          <w:rFonts w:ascii="Univers" w:hAnsi="Univers"/>
          <w:color w:val="000000"/>
        </w:rPr>
        <w:t xml:space="preserve">  </w:t>
      </w:r>
      <w:r w:rsidR="006C147E" w:rsidRPr="00070AF2">
        <w:rPr>
          <w:rFonts w:ascii="Times New Roman" w:hAnsi="Times New Roman" w:hint="eastAsia"/>
          <w:color w:val="000000"/>
        </w:rPr>
        <w:t>垃圾收集装置的布置不应对人员通过、逃生等造成不利影响。</w:t>
      </w:r>
    </w:p>
    <w:p w:rsidR="006C147E" w:rsidRPr="007174E0" w:rsidRDefault="006C147E" w:rsidP="007174E0">
      <w:pPr>
        <w:spacing w:line="240" w:lineRule="exact"/>
      </w:pPr>
    </w:p>
    <w:p w:rsidR="006C147E" w:rsidRPr="007174E0" w:rsidRDefault="00755C97" w:rsidP="007174E0">
      <w:pPr>
        <w:tabs>
          <w:tab w:val="left" w:pos="1060"/>
        </w:tabs>
        <w:spacing w:line="500" w:lineRule="exact"/>
        <w:ind w:firstLineChars="202" w:firstLine="568"/>
        <w:jc w:val="center"/>
        <w:rPr>
          <w:rFonts w:ascii="楷体" w:eastAsia="楷体" w:hAnsi="楷体"/>
          <w:b/>
          <w:color w:val="000000"/>
          <w:sz w:val="28"/>
          <w:szCs w:val="28"/>
        </w:rPr>
      </w:pPr>
      <w:r w:rsidRPr="007174E0">
        <w:rPr>
          <w:rFonts w:ascii="楷体" w:eastAsia="楷体" w:hAnsi="楷体" w:hint="eastAsia"/>
          <w:b/>
          <w:color w:val="000000"/>
          <w:sz w:val="28"/>
          <w:szCs w:val="28"/>
        </w:rPr>
        <w:t>第6节</w:t>
      </w:r>
      <w:r w:rsidR="002C5BC0" w:rsidRPr="007174E0">
        <w:rPr>
          <w:rFonts w:ascii="楷体" w:eastAsia="楷体" w:hAnsi="楷体" w:hint="eastAsia"/>
          <w:b/>
          <w:color w:val="000000"/>
          <w:sz w:val="28"/>
          <w:szCs w:val="28"/>
        </w:rPr>
        <w:t xml:space="preserve"> </w:t>
      </w:r>
      <w:r w:rsidR="00DC24BE">
        <w:rPr>
          <w:rFonts w:ascii="楷体" w:eastAsia="楷体" w:hAnsi="楷体" w:hint="eastAsia"/>
          <w:b/>
          <w:color w:val="000000"/>
          <w:sz w:val="28"/>
          <w:szCs w:val="28"/>
        </w:rPr>
        <w:t xml:space="preserve"> </w:t>
      </w:r>
      <w:r w:rsidR="006C147E" w:rsidRPr="007174E0">
        <w:rPr>
          <w:rFonts w:ascii="楷体" w:eastAsia="楷体" w:hAnsi="楷体" w:hint="eastAsia"/>
          <w:b/>
          <w:color w:val="000000"/>
          <w:sz w:val="28"/>
          <w:szCs w:val="28"/>
        </w:rPr>
        <w:t>防止船舶造成空气污染</w:t>
      </w:r>
    </w:p>
    <w:p w:rsidR="006C147E" w:rsidRPr="007174E0" w:rsidRDefault="006C147E" w:rsidP="007174E0">
      <w:pPr>
        <w:spacing w:line="240" w:lineRule="exact"/>
      </w:pPr>
    </w:p>
    <w:p w:rsidR="006C147E" w:rsidRPr="00DC24BE" w:rsidRDefault="00755C97" w:rsidP="00DC24BE">
      <w:pPr>
        <w:ind w:firstLineChars="202" w:firstLine="424"/>
        <w:rPr>
          <w:rFonts w:ascii="Univers" w:eastAsia="黑体" w:hAnsi="Univers" w:hint="eastAsia"/>
        </w:rPr>
      </w:pPr>
      <w:r w:rsidRPr="00DC24BE">
        <w:rPr>
          <w:rFonts w:ascii="Univers" w:eastAsia="黑体" w:hAnsi="Univers"/>
        </w:rPr>
        <w:t>12.6.1</w:t>
      </w:r>
      <w:r w:rsidR="007174E0" w:rsidRPr="00DC24BE">
        <w:rPr>
          <w:rFonts w:ascii="Univers" w:eastAsia="黑体" w:hAnsi="Univers"/>
        </w:rPr>
        <w:t xml:space="preserve">  </w:t>
      </w:r>
      <w:r w:rsidR="006C147E" w:rsidRPr="00DC24BE">
        <w:rPr>
          <w:rFonts w:ascii="Univers" w:eastAsia="黑体" w:hAnsi="Univers"/>
        </w:rPr>
        <w:t>适用范围</w:t>
      </w:r>
    </w:p>
    <w:p w:rsidR="006C147E" w:rsidRPr="004A5A46" w:rsidRDefault="002C5BC0" w:rsidP="00DC0063">
      <w:pPr>
        <w:spacing w:line="240" w:lineRule="exact"/>
        <w:ind w:firstLineChars="202" w:firstLine="424"/>
        <w:rPr>
          <w:color w:val="000000"/>
          <w:szCs w:val="21"/>
        </w:rPr>
      </w:pPr>
      <w:r w:rsidRPr="00DC24BE">
        <w:rPr>
          <w:rFonts w:ascii="Univers" w:eastAsiaTheme="minorEastAsia" w:hAnsi="Univers" w:cs="Courier New"/>
          <w:color w:val="000000"/>
          <w:szCs w:val="21"/>
        </w:rPr>
        <w:t>12.6.1.1</w:t>
      </w:r>
      <w:r w:rsidR="007174E0" w:rsidRPr="00DC24BE">
        <w:rPr>
          <w:rFonts w:ascii="Univers" w:eastAsiaTheme="minorEastAsia" w:hAnsi="Univers" w:cs="Courier New"/>
          <w:color w:val="000000"/>
          <w:szCs w:val="21"/>
        </w:rPr>
        <w:t xml:space="preserve">  </w:t>
      </w:r>
      <w:r w:rsidR="006C147E" w:rsidRPr="00DC24BE">
        <w:rPr>
          <w:rFonts w:ascii="Univers" w:hAnsi="Univers"/>
          <w:color w:val="000000"/>
          <w:szCs w:val="21"/>
        </w:rPr>
        <w:t>除</w:t>
      </w:r>
      <w:r w:rsidR="006C147E" w:rsidRPr="004A5A46">
        <w:rPr>
          <w:rFonts w:ascii="宋体" w:hAnsi="宋体" w:hint="eastAsia"/>
          <w:color w:val="000000"/>
          <w:szCs w:val="21"/>
        </w:rPr>
        <w:t>另有规定</w:t>
      </w:r>
      <w:r w:rsidR="00D26752">
        <w:rPr>
          <w:rFonts w:ascii="宋体" w:hAnsi="宋体" w:hint="eastAsia"/>
          <w:color w:val="000000"/>
          <w:szCs w:val="21"/>
        </w:rPr>
        <w:t>者</w:t>
      </w:r>
      <w:r w:rsidR="006C147E" w:rsidRPr="004A5A46">
        <w:rPr>
          <w:rFonts w:ascii="宋体" w:hAnsi="宋体" w:hint="eastAsia"/>
          <w:color w:val="000000"/>
          <w:szCs w:val="21"/>
        </w:rPr>
        <w:t>外，</w:t>
      </w:r>
      <w:r w:rsidR="006C147E" w:rsidRPr="004A5A46">
        <w:rPr>
          <w:rFonts w:hint="eastAsia"/>
          <w:color w:val="000000"/>
          <w:szCs w:val="21"/>
        </w:rPr>
        <w:t>本章适用于新船。</w:t>
      </w:r>
    </w:p>
    <w:p w:rsidR="006C147E" w:rsidRPr="007174E0" w:rsidRDefault="006C147E" w:rsidP="007174E0">
      <w:pPr>
        <w:spacing w:line="240" w:lineRule="exact"/>
      </w:pPr>
    </w:p>
    <w:p w:rsidR="006C147E" w:rsidRPr="00070AF2" w:rsidRDefault="00755C97" w:rsidP="00DC0063">
      <w:pPr>
        <w:ind w:firstLineChars="202" w:firstLine="424"/>
        <w:rPr>
          <w:rFonts w:eastAsia="黑体"/>
          <w:color w:val="000000"/>
        </w:rPr>
      </w:pPr>
      <w:r w:rsidRPr="00DC24BE">
        <w:rPr>
          <w:rFonts w:ascii="Univers" w:eastAsia="黑体" w:hAnsi="Univers"/>
          <w:color w:val="000000"/>
        </w:rPr>
        <w:t>12.6.2</w:t>
      </w:r>
      <w:r w:rsidR="007174E0" w:rsidRPr="00DC24BE">
        <w:rPr>
          <w:rFonts w:ascii="Univers" w:eastAsia="黑体" w:hAnsi="Univers"/>
          <w:color w:val="000000"/>
        </w:rPr>
        <w:t xml:space="preserve">  </w:t>
      </w:r>
      <w:r w:rsidR="006C147E" w:rsidRPr="00070AF2">
        <w:rPr>
          <w:rFonts w:eastAsia="黑体" w:hint="eastAsia"/>
          <w:color w:val="000000"/>
        </w:rPr>
        <w:t>定义</w:t>
      </w:r>
    </w:p>
    <w:p w:rsidR="002C5BC0" w:rsidRDefault="00755C97" w:rsidP="00DC0063">
      <w:pPr>
        <w:pStyle w:val="a5"/>
        <w:ind w:firstLineChars="202" w:firstLine="424"/>
        <w:rPr>
          <w:rFonts w:hAnsi="宋体" w:cs="宋体"/>
          <w:color w:val="000000"/>
          <w:kern w:val="0"/>
        </w:rPr>
      </w:pPr>
      <w:r w:rsidRPr="00DC24BE">
        <w:rPr>
          <w:rFonts w:ascii="Univers" w:hAnsi="Univers"/>
          <w:color w:val="000000"/>
        </w:rPr>
        <w:t>12.6.2.1</w:t>
      </w:r>
      <w:r w:rsidR="007174E0" w:rsidRPr="00DC24BE">
        <w:rPr>
          <w:rFonts w:ascii="Univers" w:hAnsi="Univers"/>
          <w:color w:val="000000"/>
        </w:rPr>
        <w:t xml:space="preserve"> </w:t>
      </w:r>
      <w:r w:rsidR="007174E0">
        <w:rPr>
          <w:rFonts w:ascii="Times New Roman" w:hAnsi="Times New Roman" w:hint="eastAsia"/>
          <w:color w:val="000000"/>
        </w:rPr>
        <w:t xml:space="preserve"> </w:t>
      </w:r>
      <w:r w:rsidR="006C147E" w:rsidRPr="002C5BC0">
        <w:rPr>
          <w:rFonts w:ascii="Times New Roman" w:hAnsi="Times New Roman"/>
          <w:color w:val="000000"/>
        </w:rPr>
        <w:t>本</w:t>
      </w:r>
      <w:r w:rsidR="006C147E" w:rsidRPr="00070AF2">
        <w:rPr>
          <w:rFonts w:hAnsi="宋体" w:cs="宋体" w:hint="eastAsia"/>
          <w:color w:val="000000"/>
          <w:kern w:val="0"/>
        </w:rPr>
        <w:t>章有关定义如下：</w:t>
      </w:r>
    </w:p>
    <w:p w:rsidR="002C5BC0" w:rsidRDefault="00755C97" w:rsidP="00D0579F">
      <w:pPr>
        <w:pStyle w:val="a5"/>
        <w:ind w:firstLineChars="186" w:firstLine="391"/>
        <w:rPr>
          <w:rFonts w:hAnsi="宋体" w:cs="宋体"/>
          <w:color w:val="000000"/>
          <w:kern w:val="0"/>
        </w:rPr>
      </w:pPr>
      <w:r>
        <w:rPr>
          <w:rFonts w:hAnsi="宋体" w:cs="宋体" w:hint="eastAsia"/>
          <w:color w:val="000000"/>
          <w:kern w:val="0"/>
        </w:rPr>
        <w:t>（1）</w:t>
      </w:r>
      <w:r w:rsidR="006C147E" w:rsidRPr="00070AF2">
        <w:rPr>
          <w:rFonts w:hAnsi="宋体" w:cs="宋体" w:hint="eastAsia"/>
          <w:color w:val="000000"/>
          <w:kern w:val="0"/>
        </w:rPr>
        <w:t>新装置</w:t>
      </w:r>
      <w:r w:rsidR="006C147E" w:rsidRPr="00070AF2">
        <w:rPr>
          <w:rFonts w:hint="eastAsia"/>
          <w:color w:val="000000"/>
        </w:rPr>
        <w:t>——</w:t>
      </w:r>
      <w:r w:rsidR="006C147E" w:rsidRPr="00070AF2">
        <w:rPr>
          <w:rFonts w:hAnsi="宋体" w:cs="宋体" w:hint="eastAsia"/>
          <w:color w:val="000000"/>
          <w:kern w:val="0"/>
        </w:rPr>
        <w:t>系指与本</w:t>
      </w:r>
      <w:r w:rsidR="006C147E" w:rsidRPr="007174E0">
        <w:rPr>
          <w:rFonts w:ascii="Times New Roman" w:hAnsi="Times New Roman" w:cs="Times New Roman"/>
          <w:color w:val="000000"/>
          <w:kern w:val="0"/>
        </w:rPr>
        <w:t>章</w:t>
      </w:r>
      <w:r w:rsidR="00EB67DD" w:rsidRPr="007174E0">
        <w:rPr>
          <w:rFonts w:ascii="Times New Roman" w:hAnsi="Times New Roman" w:cs="Times New Roman"/>
          <w:color w:val="000000"/>
          <w:kern w:val="0"/>
          <w:highlight w:val="green"/>
        </w:rPr>
        <w:t>12.6</w:t>
      </w:r>
      <w:r w:rsidR="006C147E" w:rsidRPr="007174E0">
        <w:rPr>
          <w:rFonts w:ascii="Times New Roman" w:hAnsi="Times New Roman" w:cs="Times New Roman"/>
          <w:color w:val="000000"/>
          <w:kern w:val="0"/>
          <w:highlight w:val="green"/>
        </w:rPr>
        <w:t>.2.1</w:t>
      </w:r>
      <w:r w:rsidR="006C147E" w:rsidRPr="007174E0">
        <w:rPr>
          <w:rFonts w:ascii="Times New Roman" w:hAnsi="Times New Roman" w:cs="Times New Roman"/>
          <w:color w:val="000000"/>
          <w:kern w:val="0"/>
        </w:rPr>
        <w:t>有关</w:t>
      </w:r>
      <w:r w:rsidR="006C147E" w:rsidRPr="00070AF2">
        <w:rPr>
          <w:rFonts w:hAnsi="宋体"/>
          <w:color w:val="000000"/>
          <w:kern w:val="0"/>
        </w:rPr>
        <w:t>的在</w:t>
      </w:r>
      <w:r w:rsidR="006C147E" w:rsidRPr="00070AF2">
        <w:rPr>
          <w:rFonts w:hAnsi="宋体" w:cs="宋体" w:hint="eastAsia"/>
          <w:color w:val="000000"/>
          <w:kern w:val="0"/>
        </w:rPr>
        <w:t>船上安装的系统、设备，包括新的手提式灭火器、绝缘体或其他材料，但不</w:t>
      </w:r>
      <w:bookmarkStart w:id="0" w:name="_GoBack"/>
      <w:bookmarkEnd w:id="0"/>
      <w:r w:rsidR="006C147E" w:rsidRPr="00070AF2">
        <w:rPr>
          <w:rFonts w:hAnsi="宋体" w:cs="宋体" w:hint="eastAsia"/>
          <w:color w:val="000000"/>
          <w:kern w:val="0"/>
        </w:rPr>
        <w:t>包括对以前安装的系统、设备、绝缘体或其他材料的修理或重新灌装或对手提式灭火器的重新灌装</w:t>
      </w:r>
      <w:r w:rsidR="00285E9E">
        <w:rPr>
          <w:rFonts w:hAnsi="宋体" w:cs="宋体" w:hint="eastAsia"/>
          <w:color w:val="000000"/>
          <w:kern w:val="0"/>
        </w:rPr>
        <w:t>；</w:t>
      </w:r>
    </w:p>
    <w:p w:rsidR="006C147E" w:rsidRPr="002C5BC0" w:rsidRDefault="00755C97" w:rsidP="00D0579F">
      <w:pPr>
        <w:pStyle w:val="a5"/>
        <w:ind w:firstLineChars="186" w:firstLine="391"/>
        <w:rPr>
          <w:rFonts w:ascii="Times New Roman" w:hAnsi="Times New Roman"/>
          <w:color w:val="000000"/>
        </w:rPr>
      </w:pPr>
      <w:r>
        <w:rPr>
          <w:rFonts w:hAnsi="宋体" w:cs="宋体" w:hint="eastAsia"/>
          <w:color w:val="000000"/>
          <w:kern w:val="0"/>
        </w:rPr>
        <w:t>（2）</w:t>
      </w:r>
      <w:r w:rsidR="006C147E" w:rsidRPr="00070AF2">
        <w:rPr>
          <w:rFonts w:hAnsi="宋体" w:cs="宋体" w:hint="eastAsia"/>
          <w:color w:val="000000"/>
          <w:kern w:val="0"/>
        </w:rPr>
        <w:t>消耗臭氧物质</w:t>
      </w:r>
      <w:r w:rsidR="006C147E" w:rsidRPr="00070AF2">
        <w:rPr>
          <w:rFonts w:hint="eastAsia"/>
          <w:color w:val="000000"/>
        </w:rPr>
        <w:t>——</w:t>
      </w:r>
      <w:r w:rsidR="006C147E" w:rsidRPr="00070AF2">
        <w:rPr>
          <w:rFonts w:hAnsi="宋体" w:cs="宋体" w:hint="eastAsia"/>
          <w:color w:val="000000"/>
          <w:kern w:val="0"/>
        </w:rPr>
        <w:t>系指</w:t>
      </w:r>
      <w:r w:rsidR="006C147E" w:rsidRPr="00070AF2">
        <w:rPr>
          <w:rStyle w:val="14black"/>
          <w:color w:val="000000"/>
        </w:rPr>
        <w:t>破坏大气臭氧层、危害人类生存环境的化学物质</w:t>
      </w:r>
      <w:r w:rsidR="006C147E" w:rsidRPr="00070AF2">
        <w:rPr>
          <w:rStyle w:val="14black"/>
          <w:rFonts w:hint="eastAsia"/>
          <w:color w:val="000000"/>
        </w:rPr>
        <w:t>。</w:t>
      </w:r>
      <w:r w:rsidR="006C147E" w:rsidRPr="00070AF2">
        <w:rPr>
          <w:rFonts w:hAnsi="宋体" w:cs="宋体" w:hint="eastAsia"/>
          <w:color w:val="000000"/>
          <w:kern w:val="0"/>
        </w:rPr>
        <w:t>在船上可能有的消耗臭氧物质包括但不限于：</w:t>
      </w:r>
    </w:p>
    <w:p w:rsidR="006C147E" w:rsidRPr="00070AF2" w:rsidRDefault="006C147E" w:rsidP="00DC0063">
      <w:pPr>
        <w:autoSpaceDE w:val="0"/>
        <w:autoSpaceDN w:val="0"/>
        <w:adjustRightInd w:val="0"/>
        <w:snapToGrid w:val="0"/>
        <w:ind w:firstLineChars="202" w:firstLine="424"/>
        <w:rPr>
          <w:rFonts w:ascii="宋体" w:hAnsi="宋体" w:cs="宋体"/>
          <w:color w:val="000000"/>
          <w:kern w:val="0"/>
          <w:szCs w:val="21"/>
        </w:rPr>
      </w:pPr>
      <w:r w:rsidRPr="00070AF2">
        <w:rPr>
          <w:color w:val="000000"/>
          <w:kern w:val="0"/>
          <w:szCs w:val="21"/>
        </w:rPr>
        <w:t>Halon1211</w:t>
      </w:r>
      <w:r w:rsidRPr="00070AF2">
        <w:rPr>
          <w:rFonts w:ascii="宋体" w:hAnsi="宋体"/>
          <w:color w:val="000000"/>
          <w:kern w:val="0"/>
          <w:szCs w:val="21"/>
        </w:rPr>
        <w:t xml:space="preserve"> 溴氯二氟甲烷</w:t>
      </w:r>
    </w:p>
    <w:p w:rsidR="006C147E" w:rsidRPr="00070AF2" w:rsidRDefault="006C147E" w:rsidP="00DC0063">
      <w:pPr>
        <w:autoSpaceDE w:val="0"/>
        <w:autoSpaceDN w:val="0"/>
        <w:adjustRightInd w:val="0"/>
        <w:snapToGrid w:val="0"/>
        <w:ind w:firstLineChars="202" w:firstLine="424"/>
        <w:rPr>
          <w:rFonts w:ascii="宋体" w:hAnsi="宋体"/>
          <w:color w:val="000000"/>
          <w:kern w:val="0"/>
          <w:szCs w:val="21"/>
        </w:rPr>
      </w:pPr>
      <w:r w:rsidRPr="00070AF2">
        <w:rPr>
          <w:color w:val="000000"/>
          <w:kern w:val="0"/>
          <w:szCs w:val="21"/>
        </w:rPr>
        <w:t xml:space="preserve">Halon1301 </w:t>
      </w:r>
      <w:r w:rsidRPr="00070AF2">
        <w:rPr>
          <w:rFonts w:ascii="宋体" w:hAnsi="宋体"/>
          <w:color w:val="000000"/>
          <w:kern w:val="0"/>
          <w:szCs w:val="21"/>
        </w:rPr>
        <w:t>溴三氟甲烷</w:t>
      </w:r>
    </w:p>
    <w:p w:rsidR="006C147E" w:rsidRPr="00070AF2" w:rsidRDefault="006C147E" w:rsidP="00DC0063">
      <w:pPr>
        <w:autoSpaceDE w:val="0"/>
        <w:autoSpaceDN w:val="0"/>
        <w:adjustRightInd w:val="0"/>
        <w:snapToGrid w:val="0"/>
        <w:ind w:firstLineChars="202" w:firstLine="424"/>
        <w:rPr>
          <w:rFonts w:ascii="宋体" w:hAnsi="宋体" w:cs="宋体"/>
          <w:color w:val="000000"/>
          <w:kern w:val="0"/>
          <w:szCs w:val="21"/>
        </w:rPr>
      </w:pPr>
      <w:r w:rsidRPr="00070AF2">
        <w:rPr>
          <w:color w:val="000000"/>
          <w:kern w:val="0"/>
          <w:szCs w:val="21"/>
        </w:rPr>
        <w:t>Halon2402 1</w:t>
      </w:r>
      <w:r w:rsidRPr="00070AF2">
        <w:rPr>
          <w:rFonts w:ascii="宋体" w:hAnsi="宋体"/>
          <w:color w:val="000000"/>
          <w:kern w:val="0"/>
          <w:szCs w:val="21"/>
        </w:rPr>
        <w:t>，</w:t>
      </w:r>
      <w:r w:rsidRPr="00070AF2">
        <w:rPr>
          <w:color w:val="000000"/>
          <w:kern w:val="0"/>
          <w:szCs w:val="21"/>
        </w:rPr>
        <w:t>2</w:t>
      </w:r>
      <w:r w:rsidRPr="00070AF2">
        <w:rPr>
          <w:rFonts w:ascii="宋体" w:hAnsi="宋体"/>
          <w:color w:val="000000"/>
          <w:kern w:val="0"/>
          <w:szCs w:val="21"/>
        </w:rPr>
        <w:t>－二溴化物－</w:t>
      </w:r>
      <w:r w:rsidRPr="00070AF2">
        <w:rPr>
          <w:color w:val="000000"/>
          <w:kern w:val="0"/>
          <w:szCs w:val="21"/>
        </w:rPr>
        <w:t>1</w:t>
      </w:r>
      <w:r w:rsidRPr="00070AF2">
        <w:rPr>
          <w:rFonts w:ascii="宋体" w:hAnsi="宋体"/>
          <w:color w:val="000000"/>
          <w:kern w:val="0"/>
          <w:szCs w:val="21"/>
        </w:rPr>
        <w:t>，</w:t>
      </w:r>
      <w:r w:rsidRPr="00070AF2">
        <w:rPr>
          <w:color w:val="000000"/>
          <w:kern w:val="0"/>
          <w:szCs w:val="21"/>
        </w:rPr>
        <w:t>1</w:t>
      </w:r>
      <w:r w:rsidRPr="00070AF2">
        <w:rPr>
          <w:rFonts w:ascii="宋体" w:hAnsi="宋体"/>
          <w:color w:val="000000"/>
          <w:kern w:val="0"/>
          <w:szCs w:val="21"/>
        </w:rPr>
        <w:t>，</w:t>
      </w:r>
      <w:r w:rsidRPr="00070AF2">
        <w:rPr>
          <w:color w:val="000000"/>
          <w:kern w:val="0"/>
          <w:szCs w:val="21"/>
        </w:rPr>
        <w:t>2</w:t>
      </w:r>
      <w:r w:rsidRPr="00070AF2">
        <w:rPr>
          <w:rFonts w:ascii="宋体" w:hAnsi="宋体"/>
          <w:color w:val="000000"/>
          <w:kern w:val="0"/>
          <w:szCs w:val="21"/>
        </w:rPr>
        <w:t>，</w:t>
      </w:r>
      <w:r w:rsidRPr="00070AF2">
        <w:rPr>
          <w:color w:val="000000"/>
          <w:kern w:val="0"/>
          <w:szCs w:val="21"/>
        </w:rPr>
        <w:t>2</w:t>
      </w:r>
      <w:r w:rsidRPr="00070AF2">
        <w:rPr>
          <w:rFonts w:hAnsi="宋体"/>
          <w:color w:val="000000"/>
          <w:kern w:val="0"/>
          <w:szCs w:val="21"/>
        </w:rPr>
        <w:t>－</w:t>
      </w:r>
      <w:r w:rsidRPr="00070AF2">
        <w:rPr>
          <w:rFonts w:ascii="宋体" w:hAnsi="宋体" w:cs="宋体" w:hint="eastAsia"/>
          <w:color w:val="000000"/>
          <w:kern w:val="0"/>
          <w:szCs w:val="21"/>
        </w:rPr>
        <w:t>四氟乙烷（亦称</w:t>
      </w:r>
      <w:r w:rsidRPr="00070AF2">
        <w:rPr>
          <w:rFonts w:hAnsi="宋体"/>
          <w:color w:val="000000"/>
          <w:kern w:val="0"/>
          <w:szCs w:val="21"/>
        </w:rPr>
        <w:t>作</w:t>
      </w:r>
      <w:r w:rsidRPr="00070AF2">
        <w:rPr>
          <w:color w:val="000000"/>
          <w:kern w:val="0"/>
          <w:szCs w:val="21"/>
        </w:rPr>
        <w:t>Halon114B2</w:t>
      </w:r>
      <w:r w:rsidRPr="00070AF2">
        <w:rPr>
          <w:rFonts w:ascii="宋体" w:hAnsi="宋体" w:cs="宋体" w:hint="eastAsia"/>
          <w:color w:val="000000"/>
          <w:kern w:val="0"/>
          <w:szCs w:val="21"/>
        </w:rPr>
        <w:t>）</w:t>
      </w:r>
    </w:p>
    <w:p w:rsidR="006C147E" w:rsidRPr="00070AF2" w:rsidRDefault="006C147E" w:rsidP="00DC0063">
      <w:pPr>
        <w:autoSpaceDE w:val="0"/>
        <w:autoSpaceDN w:val="0"/>
        <w:adjustRightInd w:val="0"/>
        <w:snapToGrid w:val="0"/>
        <w:ind w:firstLineChars="202" w:firstLine="424"/>
        <w:rPr>
          <w:rFonts w:ascii="宋体" w:hAnsi="宋体"/>
          <w:color w:val="000000"/>
          <w:kern w:val="0"/>
          <w:szCs w:val="21"/>
        </w:rPr>
      </w:pPr>
      <w:r w:rsidRPr="00070AF2">
        <w:rPr>
          <w:color w:val="000000"/>
          <w:kern w:val="0"/>
          <w:szCs w:val="21"/>
        </w:rPr>
        <w:t>CFC</w:t>
      </w:r>
      <w:r w:rsidRPr="00070AF2">
        <w:rPr>
          <w:rFonts w:ascii="宋体" w:hAnsi="宋体"/>
          <w:color w:val="000000"/>
          <w:kern w:val="0"/>
          <w:szCs w:val="21"/>
        </w:rPr>
        <w:t>-</w:t>
      </w:r>
      <w:r w:rsidRPr="00070AF2">
        <w:rPr>
          <w:color w:val="000000"/>
          <w:kern w:val="0"/>
          <w:szCs w:val="21"/>
        </w:rPr>
        <w:t>11</w:t>
      </w:r>
      <w:r w:rsidRPr="00070AF2">
        <w:rPr>
          <w:rFonts w:ascii="宋体" w:hAnsi="宋体"/>
          <w:color w:val="000000"/>
          <w:kern w:val="0"/>
          <w:szCs w:val="21"/>
        </w:rPr>
        <w:t xml:space="preserve"> 三氯氟甲烷</w:t>
      </w:r>
    </w:p>
    <w:p w:rsidR="006C147E" w:rsidRPr="00070AF2" w:rsidRDefault="006C147E" w:rsidP="00DC0063">
      <w:pPr>
        <w:autoSpaceDE w:val="0"/>
        <w:autoSpaceDN w:val="0"/>
        <w:adjustRightInd w:val="0"/>
        <w:snapToGrid w:val="0"/>
        <w:ind w:firstLineChars="202" w:firstLine="424"/>
        <w:rPr>
          <w:rFonts w:ascii="宋体" w:hAnsi="宋体"/>
          <w:color w:val="000000"/>
          <w:kern w:val="0"/>
          <w:szCs w:val="21"/>
        </w:rPr>
      </w:pPr>
      <w:r w:rsidRPr="00070AF2">
        <w:rPr>
          <w:color w:val="000000"/>
          <w:kern w:val="0"/>
          <w:szCs w:val="21"/>
        </w:rPr>
        <w:t>CFC</w:t>
      </w:r>
      <w:r w:rsidRPr="00070AF2">
        <w:rPr>
          <w:rFonts w:ascii="宋体" w:hAnsi="宋体"/>
          <w:color w:val="000000"/>
          <w:kern w:val="0"/>
          <w:szCs w:val="21"/>
        </w:rPr>
        <w:t>-</w:t>
      </w:r>
      <w:r w:rsidRPr="00070AF2">
        <w:rPr>
          <w:color w:val="000000"/>
          <w:kern w:val="0"/>
          <w:szCs w:val="21"/>
        </w:rPr>
        <w:t>12</w:t>
      </w:r>
      <w:r w:rsidRPr="00070AF2">
        <w:rPr>
          <w:rFonts w:ascii="宋体" w:hAnsi="宋体"/>
          <w:color w:val="000000"/>
          <w:kern w:val="0"/>
          <w:szCs w:val="21"/>
        </w:rPr>
        <w:t xml:space="preserve"> 二氯二氟甲烷</w:t>
      </w:r>
    </w:p>
    <w:p w:rsidR="006C147E" w:rsidRPr="00070AF2" w:rsidRDefault="006C147E" w:rsidP="00DC0063">
      <w:pPr>
        <w:autoSpaceDE w:val="0"/>
        <w:autoSpaceDN w:val="0"/>
        <w:adjustRightInd w:val="0"/>
        <w:snapToGrid w:val="0"/>
        <w:ind w:firstLineChars="202" w:firstLine="424"/>
        <w:rPr>
          <w:rFonts w:ascii="宋体" w:hAnsi="宋体"/>
          <w:color w:val="000000"/>
          <w:kern w:val="0"/>
          <w:szCs w:val="21"/>
        </w:rPr>
      </w:pPr>
      <w:r w:rsidRPr="00070AF2">
        <w:rPr>
          <w:color w:val="000000"/>
          <w:kern w:val="0"/>
          <w:szCs w:val="21"/>
        </w:rPr>
        <w:t>CFC</w:t>
      </w:r>
      <w:r w:rsidRPr="00070AF2">
        <w:rPr>
          <w:rFonts w:ascii="宋体" w:hAnsi="宋体"/>
          <w:color w:val="000000"/>
          <w:kern w:val="0"/>
          <w:szCs w:val="21"/>
        </w:rPr>
        <w:t>-</w:t>
      </w:r>
      <w:r w:rsidRPr="00070AF2">
        <w:rPr>
          <w:color w:val="000000"/>
          <w:kern w:val="0"/>
          <w:szCs w:val="21"/>
        </w:rPr>
        <w:t>113 1</w:t>
      </w:r>
      <w:r w:rsidRPr="00070AF2">
        <w:rPr>
          <w:rFonts w:ascii="宋体" w:hAnsi="宋体"/>
          <w:color w:val="000000"/>
          <w:kern w:val="0"/>
          <w:szCs w:val="21"/>
        </w:rPr>
        <w:t>，</w:t>
      </w:r>
      <w:r w:rsidRPr="00070AF2">
        <w:rPr>
          <w:color w:val="000000"/>
          <w:kern w:val="0"/>
          <w:szCs w:val="21"/>
        </w:rPr>
        <w:t>1</w:t>
      </w:r>
      <w:r w:rsidRPr="00070AF2">
        <w:rPr>
          <w:rFonts w:ascii="宋体" w:hAnsi="宋体"/>
          <w:color w:val="000000"/>
          <w:kern w:val="0"/>
          <w:szCs w:val="21"/>
        </w:rPr>
        <w:t>，</w:t>
      </w:r>
      <w:r w:rsidRPr="00070AF2">
        <w:rPr>
          <w:color w:val="000000"/>
          <w:kern w:val="0"/>
          <w:szCs w:val="21"/>
        </w:rPr>
        <w:t>2</w:t>
      </w:r>
      <w:r w:rsidRPr="00070AF2">
        <w:rPr>
          <w:rFonts w:ascii="宋体" w:hAnsi="宋体"/>
          <w:color w:val="000000"/>
          <w:kern w:val="0"/>
          <w:szCs w:val="21"/>
        </w:rPr>
        <w:t>－三氯</w:t>
      </w:r>
      <w:r w:rsidRPr="00070AF2">
        <w:rPr>
          <w:rFonts w:hAnsi="宋体"/>
          <w:color w:val="000000"/>
          <w:kern w:val="0"/>
          <w:szCs w:val="21"/>
        </w:rPr>
        <w:t>－</w:t>
      </w:r>
      <w:r w:rsidRPr="00070AF2">
        <w:rPr>
          <w:color w:val="000000"/>
          <w:kern w:val="0"/>
          <w:szCs w:val="21"/>
        </w:rPr>
        <w:t>1</w:t>
      </w:r>
      <w:r w:rsidRPr="00070AF2">
        <w:rPr>
          <w:rFonts w:ascii="宋体" w:hAnsi="宋体"/>
          <w:color w:val="000000"/>
          <w:kern w:val="0"/>
          <w:szCs w:val="21"/>
        </w:rPr>
        <w:t>，</w:t>
      </w:r>
      <w:r w:rsidRPr="00070AF2">
        <w:rPr>
          <w:color w:val="000000"/>
          <w:kern w:val="0"/>
          <w:szCs w:val="21"/>
        </w:rPr>
        <w:t>2</w:t>
      </w:r>
      <w:r w:rsidRPr="00070AF2">
        <w:rPr>
          <w:rFonts w:ascii="宋体" w:hAnsi="宋体"/>
          <w:color w:val="000000"/>
          <w:kern w:val="0"/>
          <w:szCs w:val="21"/>
        </w:rPr>
        <w:t>，</w:t>
      </w:r>
      <w:r w:rsidRPr="00070AF2">
        <w:rPr>
          <w:color w:val="000000"/>
          <w:kern w:val="0"/>
          <w:szCs w:val="21"/>
        </w:rPr>
        <w:t>2</w:t>
      </w:r>
      <w:r w:rsidRPr="00070AF2">
        <w:rPr>
          <w:rFonts w:ascii="宋体" w:hAnsi="宋体"/>
          <w:color w:val="000000"/>
          <w:kern w:val="0"/>
          <w:szCs w:val="21"/>
        </w:rPr>
        <w:t>－三氟乙烷</w:t>
      </w:r>
    </w:p>
    <w:p w:rsidR="006C147E" w:rsidRPr="00070AF2" w:rsidRDefault="006C147E" w:rsidP="00DC0063">
      <w:pPr>
        <w:autoSpaceDE w:val="0"/>
        <w:autoSpaceDN w:val="0"/>
        <w:adjustRightInd w:val="0"/>
        <w:snapToGrid w:val="0"/>
        <w:ind w:firstLineChars="202" w:firstLine="424"/>
        <w:rPr>
          <w:rFonts w:ascii="宋体" w:hAnsi="宋体"/>
          <w:color w:val="000000"/>
          <w:kern w:val="0"/>
          <w:szCs w:val="21"/>
        </w:rPr>
      </w:pPr>
      <w:r w:rsidRPr="00070AF2">
        <w:rPr>
          <w:color w:val="000000"/>
          <w:kern w:val="0"/>
          <w:szCs w:val="21"/>
        </w:rPr>
        <w:t>CFC</w:t>
      </w:r>
      <w:r w:rsidRPr="00070AF2">
        <w:rPr>
          <w:rFonts w:ascii="宋体" w:hAnsi="宋体"/>
          <w:color w:val="000000"/>
          <w:kern w:val="0"/>
          <w:szCs w:val="21"/>
        </w:rPr>
        <w:t>-</w:t>
      </w:r>
      <w:r w:rsidRPr="00070AF2">
        <w:rPr>
          <w:color w:val="000000"/>
          <w:kern w:val="0"/>
          <w:szCs w:val="21"/>
        </w:rPr>
        <w:t>114 1</w:t>
      </w:r>
      <w:r w:rsidRPr="00070AF2">
        <w:rPr>
          <w:rFonts w:ascii="宋体" w:hAnsi="宋体"/>
          <w:color w:val="000000"/>
          <w:kern w:val="0"/>
          <w:szCs w:val="21"/>
        </w:rPr>
        <w:t>，</w:t>
      </w:r>
      <w:r w:rsidRPr="00070AF2">
        <w:rPr>
          <w:color w:val="000000"/>
          <w:kern w:val="0"/>
          <w:szCs w:val="21"/>
        </w:rPr>
        <w:t>2</w:t>
      </w:r>
      <w:r w:rsidRPr="00070AF2">
        <w:rPr>
          <w:rFonts w:ascii="宋体" w:hAnsi="宋体"/>
          <w:color w:val="000000"/>
          <w:kern w:val="0"/>
          <w:szCs w:val="21"/>
        </w:rPr>
        <w:t>－二氯－</w:t>
      </w:r>
      <w:r w:rsidRPr="00070AF2">
        <w:rPr>
          <w:color w:val="000000"/>
          <w:kern w:val="0"/>
          <w:szCs w:val="21"/>
        </w:rPr>
        <w:t>1</w:t>
      </w:r>
      <w:r w:rsidRPr="00070AF2">
        <w:rPr>
          <w:rFonts w:ascii="宋体" w:hAnsi="宋体"/>
          <w:color w:val="000000"/>
          <w:kern w:val="0"/>
          <w:szCs w:val="21"/>
        </w:rPr>
        <w:t>，</w:t>
      </w:r>
      <w:r w:rsidRPr="00070AF2">
        <w:rPr>
          <w:color w:val="000000"/>
          <w:kern w:val="0"/>
          <w:szCs w:val="21"/>
        </w:rPr>
        <w:t>1</w:t>
      </w:r>
      <w:r w:rsidRPr="00070AF2">
        <w:rPr>
          <w:rFonts w:ascii="宋体" w:hAnsi="宋体"/>
          <w:color w:val="000000"/>
          <w:kern w:val="0"/>
          <w:szCs w:val="21"/>
        </w:rPr>
        <w:t>，</w:t>
      </w:r>
      <w:r w:rsidRPr="00070AF2">
        <w:rPr>
          <w:color w:val="000000"/>
          <w:kern w:val="0"/>
          <w:szCs w:val="21"/>
        </w:rPr>
        <w:t>2</w:t>
      </w:r>
      <w:r w:rsidRPr="00070AF2">
        <w:rPr>
          <w:rFonts w:ascii="宋体" w:hAnsi="宋体"/>
          <w:color w:val="000000"/>
          <w:kern w:val="0"/>
          <w:szCs w:val="21"/>
        </w:rPr>
        <w:t>，</w:t>
      </w:r>
      <w:r w:rsidRPr="00070AF2">
        <w:rPr>
          <w:color w:val="000000"/>
          <w:kern w:val="0"/>
          <w:szCs w:val="21"/>
        </w:rPr>
        <w:t>2</w:t>
      </w:r>
      <w:r w:rsidRPr="00070AF2">
        <w:rPr>
          <w:rFonts w:ascii="宋体" w:hAnsi="宋体"/>
          <w:color w:val="000000"/>
          <w:kern w:val="0"/>
          <w:szCs w:val="21"/>
        </w:rPr>
        <w:t>－四氟乙烷</w:t>
      </w:r>
    </w:p>
    <w:p w:rsidR="006C147E" w:rsidRPr="00070AF2" w:rsidRDefault="006C147E" w:rsidP="00DC0063">
      <w:pPr>
        <w:autoSpaceDE w:val="0"/>
        <w:autoSpaceDN w:val="0"/>
        <w:adjustRightInd w:val="0"/>
        <w:ind w:firstLineChars="202" w:firstLine="424"/>
        <w:jc w:val="left"/>
        <w:rPr>
          <w:rFonts w:ascii="宋体" w:hAnsi="宋体"/>
          <w:color w:val="000000"/>
          <w:kern w:val="0"/>
          <w:szCs w:val="21"/>
        </w:rPr>
      </w:pPr>
      <w:r w:rsidRPr="00070AF2">
        <w:rPr>
          <w:color w:val="000000"/>
          <w:kern w:val="0"/>
          <w:szCs w:val="21"/>
        </w:rPr>
        <w:t>CFC</w:t>
      </w:r>
      <w:r w:rsidRPr="00070AF2">
        <w:rPr>
          <w:rFonts w:ascii="宋体" w:hAnsi="宋体"/>
          <w:color w:val="000000"/>
          <w:kern w:val="0"/>
          <w:szCs w:val="21"/>
        </w:rPr>
        <w:t>-</w:t>
      </w:r>
      <w:r w:rsidRPr="00070AF2">
        <w:rPr>
          <w:color w:val="000000"/>
          <w:kern w:val="0"/>
          <w:szCs w:val="21"/>
        </w:rPr>
        <w:t xml:space="preserve">115 </w:t>
      </w:r>
      <w:r w:rsidRPr="00070AF2">
        <w:rPr>
          <w:rFonts w:ascii="宋体" w:hAnsi="宋体"/>
          <w:color w:val="000000"/>
          <w:kern w:val="0"/>
          <w:szCs w:val="21"/>
        </w:rPr>
        <w:t>氯五氟乙烷</w:t>
      </w:r>
    </w:p>
    <w:p w:rsidR="006C147E" w:rsidRPr="007174E0" w:rsidRDefault="006C147E" w:rsidP="007174E0">
      <w:pPr>
        <w:spacing w:line="240" w:lineRule="exact"/>
      </w:pPr>
    </w:p>
    <w:p w:rsidR="006C147E" w:rsidRPr="002C5BC0" w:rsidRDefault="00755C97" w:rsidP="00DC0063">
      <w:pPr>
        <w:ind w:firstLineChars="202" w:firstLine="424"/>
        <w:rPr>
          <w:rFonts w:eastAsia="黑体"/>
          <w:color w:val="000000"/>
        </w:rPr>
      </w:pPr>
      <w:r w:rsidRPr="00DC24BE">
        <w:rPr>
          <w:rFonts w:ascii="Univers" w:eastAsia="黑体" w:hAnsi="Univers"/>
          <w:color w:val="000000"/>
        </w:rPr>
        <w:t>12.6.3</w:t>
      </w:r>
      <w:r w:rsidR="00DC0063" w:rsidRPr="00DC24BE">
        <w:rPr>
          <w:rFonts w:ascii="Univers" w:eastAsia="黑体" w:hAnsi="Univers"/>
          <w:color w:val="000000"/>
        </w:rPr>
        <w:t xml:space="preserve"> </w:t>
      </w:r>
      <w:r w:rsidR="00DC0063">
        <w:rPr>
          <w:rFonts w:eastAsia="黑体" w:hint="eastAsia"/>
          <w:color w:val="000000"/>
        </w:rPr>
        <w:t xml:space="preserve"> </w:t>
      </w:r>
      <w:r w:rsidR="006C147E" w:rsidRPr="002C5BC0">
        <w:rPr>
          <w:rFonts w:eastAsia="黑体" w:hint="eastAsia"/>
          <w:color w:val="000000"/>
        </w:rPr>
        <w:t>排放控制要求</w:t>
      </w:r>
    </w:p>
    <w:p w:rsidR="006C147E" w:rsidRPr="002C5BC0" w:rsidRDefault="00755C97" w:rsidP="00DC0063">
      <w:pPr>
        <w:pStyle w:val="a5"/>
        <w:ind w:firstLineChars="202" w:firstLine="424"/>
        <w:rPr>
          <w:rFonts w:ascii="Times New Roman" w:hAnsi="Times New Roman"/>
          <w:color w:val="000000"/>
        </w:rPr>
      </w:pPr>
      <w:r w:rsidRPr="00DC24BE">
        <w:rPr>
          <w:rFonts w:ascii="Univers" w:hAnsi="Univers"/>
          <w:color w:val="000000"/>
        </w:rPr>
        <w:t>12.6.3.1</w:t>
      </w:r>
      <w:r w:rsidR="00DC0063" w:rsidRPr="00DC24BE">
        <w:rPr>
          <w:rFonts w:ascii="Univers" w:hAnsi="Univers"/>
          <w:color w:val="000000"/>
        </w:rPr>
        <w:t xml:space="preserve"> </w:t>
      </w:r>
      <w:r w:rsidR="00DC0063">
        <w:rPr>
          <w:rFonts w:ascii="Times New Roman" w:hAnsi="Times New Roman" w:hint="eastAsia"/>
          <w:color w:val="000000"/>
        </w:rPr>
        <w:t xml:space="preserve"> </w:t>
      </w:r>
      <w:r w:rsidR="006C147E" w:rsidRPr="002C5BC0">
        <w:rPr>
          <w:rFonts w:ascii="Times New Roman" w:hAnsi="Times New Roman" w:hint="eastAsia"/>
          <w:color w:val="000000"/>
        </w:rPr>
        <w:t>消耗臭氧物质</w:t>
      </w:r>
    </w:p>
    <w:p w:rsidR="006C147E" w:rsidRPr="00755C97" w:rsidRDefault="00755C97" w:rsidP="00D0579F">
      <w:pPr>
        <w:ind w:firstLineChars="173" w:firstLine="363"/>
      </w:pPr>
      <w:r>
        <w:rPr>
          <w:rFonts w:hint="eastAsia"/>
        </w:rPr>
        <w:t>（</w:t>
      </w:r>
      <w:r>
        <w:rPr>
          <w:rFonts w:hint="eastAsia"/>
        </w:rPr>
        <w:t>1</w:t>
      </w:r>
      <w:r>
        <w:rPr>
          <w:rFonts w:hint="eastAsia"/>
        </w:rPr>
        <w:t>）</w:t>
      </w:r>
      <w:r w:rsidR="006C147E" w:rsidRPr="00755C97">
        <w:rPr>
          <w:rFonts w:hint="eastAsia"/>
        </w:rPr>
        <w:t>严禁</w:t>
      </w:r>
      <w:r w:rsidR="006C147E" w:rsidRPr="00755C97">
        <w:t>消耗臭氧物质的任何故意排放。故意排放包</w:t>
      </w:r>
      <w:r w:rsidR="006C147E" w:rsidRPr="00755C97">
        <w:rPr>
          <w:rFonts w:hint="eastAsia"/>
        </w:rPr>
        <w:t>括在系统或设备的维护、检修、修理或处置过程中发生的排放，但不包括与消耗臭氧物质的回收或再循环相关的微量释放</w:t>
      </w:r>
      <w:r w:rsidR="00DC0063">
        <w:rPr>
          <w:rFonts w:hint="eastAsia"/>
        </w:rPr>
        <w:t>；</w:t>
      </w:r>
    </w:p>
    <w:p w:rsidR="006C147E" w:rsidRPr="00755C97" w:rsidRDefault="00755C97" w:rsidP="00D0579F">
      <w:pPr>
        <w:ind w:firstLineChars="173" w:firstLine="363"/>
      </w:pPr>
      <w:r>
        <w:rPr>
          <w:rFonts w:hint="eastAsia"/>
        </w:rPr>
        <w:t>（</w:t>
      </w:r>
      <w:r>
        <w:rPr>
          <w:rFonts w:hint="eastAsia"/>
        </w:rPr>
        <w:t>2</w:t>
      </w:r>
      <w:r>
        <w:rPr>
          <w:rFonts w:hint="eastAsia"/>
        </w:rPr>
        <w:t>）</w:t>
      </w:r>
      <w:r w:rsidR="006C147E" w:rsidRPr="00755C97">
        <w:t>除</w:t>
      </w:r>
      <w:smartTag w:uri="urn:schemas-microsoft-com:office:smarttags" w:element="chsdate">
        <w:smartTagPr>
          <w:attr w:name="IsROCDate" w:val="False"/>
          <w:attr w:name="IsLunarDate" w:val="False"/>
          <w:attr w:name="Day" w:val="1"/>
          <w:attr w:name="Month" w:val="1"/>
          <w:attr w:name="Year" w:val="2020"/>
        </w:smartTagPr>
        <w:smartTag w:uri="urn:schemas-microsoft-com:office:smarttags" w:element="chsdate">
          <w:smartTagPr>
            <w:attr w:name="Year" w:val="2020"/>
            <w:attr w:name="Month" w:val="1"/>
            <w:attr w:name="Day" w:val="1"/>
            <w:attr w:name="IsLunarDate" w:val="False"/>
            <w:attr w:name="IsROCDate" w:val="False"/>
          </w:smartTagPr>
          <w:r w:rsidR="006C147E" w:rsidRPr="00755C97">
            <w:t>2020</w:t>
          </w:r>
          <w:r w:rsidR="006C147E" w:rsidRPr="00755C97">
            <w:t>年</w:t>
          </w:r>
          <w:r w:rsidR="006C147E" w:rsidRPr="00755C97">
            <w:t>1</w:t>
          </w:r>
          <w:r w:rsidR="006C147E" w:rsidRPr="00755C97">
            <w:t>月</w:t>
          </w:r>
          <w:r w:rsidR="006C147E" w:rsidRPr="00755C97">
            <w:t>1</w:t>
          </w:r>
          <w:r w:rsidR="006C147E" w:rsidRPr="00755C97">
            <w:t>日</w:t>
          </w:r>
        </w:smartTag>
        <w:r w:rsidR="006C147E" w:rsidRPr="00755C97">
          <w:t>前</w:t>
        </w:r>
      </w:smartTag>
      <w:r w:rsidR="006C147E" w:rsidRPr="00755C97">
        <w:rPr>
          <w:rFonts w:hint="eastAsia"/>
        </w:rPr>
        <w:t>允许含有氢化氯氟烃（</w:t>
      </w:r>
      <w:r w:rsidR="006C147E" w:rsidRPr="00755C97">
        <w:t>HCFCs</w:t>
      </w:r>
      <w:r w:rsidR="006C147E" w:rsidRPr="00755C97">
        <w:rPr>
          <w:rFonts w:hint="eastAsia"/>
        </w:rPr>
        <w:t>）物质的新装置外，所有船上</w:t>
      </w:r>
      <w:r w:rsidR="006C147E" w:rsidRPr="00755C97">
        <w:rPr>
          <w:rFonts w:hint="eastAsia"/>
        </w:rPr>
        <w:lastRenderedPageBreak/>
        <w:t>应禁止使用含有消耗臭氧物质的新装置</w:t>
      </w:r>
      <w:r w:rsidR="00DC0063">
        <w:rPr>
          <w:rFonts w:hint="eastAsia"/>
        </w:rPr>
        <w:t>；</w:t>
      </w:r>
    </w:p>
    <w:p w:rsidR="006C147E" w:rsidRPr="00755C97" w:rsidRDefault="00DC0063" w:rsidP="00D0579F">
      <w:pPr>
        <w:ind w:firstLineChars="173" w:firstLine="363"/>
      </w:pPr>
      <w:r>
        <w:rPr>
          <w:rFonts w:hint="eastAsia"/>
        </w:rPr>
        <w:t>（</w:t>
      </w:r>
      <w:r>
        <w:rPr>
          <w:rFonts w:hint="eastAsia"/>
        </w:rPr>
        <w:t>3</w:t>
      </w:r>
      <w:r>
        <w:rPr>
          <w:rFonts w:hint="eastAsia"/>
        </w:rPr>
        <w:t>）</w:t>
      </w:r>
      <w:r w:rsidR="006C147E" w:rsidRPr="00755C97">
        <w:t>本条</w:t>
      </w:r>
      <w:r w:rsidR="006C147E" w:rsidRPr="00755C97">
        <w:rPr>
          <w:rFonts w:hint="eastAsia"/>
        </w:rPr>
        <w:t>所述的物质当从船上卸下时，应送到合适的接收设备中。</w:t>
      </w:r>
    </w:p>
    <w:p w:rsidR="006C147E" w:rsidRPr="002C5BC0" w:rsidRDefault="002C5BC0" w:rsidP="00DC0063">
      <w:pPr>
        <w:ind w:firstLineChars="202" w:firstLine="424"/>
      </w:pPr>
      <w:r w:rsidRPr="00DC24BE">
        <w:rPr>
          <w:rFonts w:ascii="Univers" w:hAnsi="Univers"/>
        </w:rPr>
        <w:t>12.6.3.2</w:t>
      </w:r>
      <w:r w:rsidR="00DC0063" w:rsidRPr="00DC24BE">
        <w:rPr>
          <w:rFonts w:ascii="Univers" w:hAnsi="Univers"/>
        </w:rPr>
        <w:t xml:space="preserve"> </w:t>
      </w:r>
      <w:r w:rsidR="00DC0063">
        <w:rPr>
          <w:rFonts w:hint="eastAsia"/>
        </w:rPr>
        <w:t xml:space="preserve"> </w:t>
      </w:r>
      <w:r w:rsidRPr="002C5BC0">
        <w:rPr>
          <w:rFonts w:hint="eastAsia"/>
        </w:rPr>
        <w:t>柴油机的排气污染物</w:t>
      </w:r>
    </w:p>
    <w:p w:rsidR="006C147E" w:rsidRPr="00EB67DD" w:rsidRDefault="00F53527" w:rsidP="00DC0063">
      <w:pPr>
        <w:ind w:firstLineChars="202" w:firstLine="424"/>
        <w:rPr>
          <w:u w:val="thick" w:color="FF0000"/>
        </w:rPr>
      </w:pPr>
      <w:r w:rsidRPr="00EB67DD">
        <w:rPr>
          <w:rFonts w:hint="eastAsia"/>
          <w:u w:val="thick" w:color="FF0000"/>
        </w:rPr>
        <w:t>船用柴油机的</w:t>
      </w:r>
      <w:r w:rsidR="00A469A8" w:rsidRPr="00EB67DD">
        <w:rPr>
          <w:rFonts w:hint="eastAsia"/>
          <w:u w:val="thick" w:color="FF0000"/>
        </w:rPr>
        <w:t>排气污染物</w:t>
      </w:r>
      <w:r w:rsidRPr="00EB67DD">
        <w:rPr>
          <w:rFonts w:hint="eastAsia"/>
          <w:u w:val="thick" w:color="FF0000"/>
        </w:rPr>
        <w:t>应满足《船舶发动机排气污染物排放限值及测量方法（中国第一、二阶段）》</w:t>
      </w:r>
      <w:r w:rsidRPr="00EB67DD">
        <w:rPr>
          <w:u w:val="thick" w:color="FF0000"/>
        </w:rPr>
        <w:t>（</w:t>
      </w:r>
      <w:r w:rsidRPr="00EB67DD">
        <w:rPr>
          <w:u w:val="thick" w:color="FF0000"/>
        </w:rPr>
        <w:t>GB 15097—2016</w:t>
      </w:r>
      <w:r w:rsidRPr="00EB67DD">
        <w:rPr>
          <w:u w:val="thick" w:color="FF0000"/>
        </w:rPr>
        <w:t>）</w:t>
      </w:r>
      <w:r w:rsidRPr="00EB67DD">
        <w:rPr>
          <w:rFonts w:hint="eastAsia"/>
          <w:u w:val="thick" w:color="FF0000"/>
        </w:rPr>
        <w:t>的要求。</w:t>
      </w:r>
    </w:p>
    <w:p w:rsidR="006C147E" w:rsidRPr="00EB67DD" w:rsidRDefault="00755C97" w:rsidP="00DC0063">
      <w:pPr>
        <w:ind w:firstLineChars="202" w:firstLine="424"/>
        <w:rPr>
          <w:u w:val="thick" w:color="FF0000"/>
        </w:rPr>
      </w:pPr>
      <w:r w:rsidRPr="00DC24BE">
        <w:rPr>
          <w:rFonts w:ascii="Univers" w:hAnsi="Univers"/>
          <w:u w:val="thick" w:color="FF0000"/>
        </w:rPr>
        <w:t>12.6.3.3</w:t>
      </w:r>
      <w:r w:rsidR="00DC0063" w:rsidRPr="00DC24BE">
        <w:rPr>
          <w:rFonts w:ascii="Univers" w:hAnsi="Univers"/>
          <w:u w:val="thick" w:color="FF0000"/>
        </w:rPr>
        <w:t xml:space="preserve"> </w:t>
      </w:r>
      <w:r w:rsidR="00DC0063" w:rsidRPr="00EB67DD">
        <w:rPr>
          <w:rFonts w:hint="eastAsia"/>
          <w:u w:val="thick" w:color="FF0000"/>
        </w:rPr>
        <w:t xml:space="preserve"> </w:t>
      </w:r>
      <w:r w:rsidR="006C147E" w:rsidRPr="00EB67DD">
        <w:rPr>
          <w:rFonts w:hint="eastAsia"/>
          <w:u w:val="thick" w:color="FF0000"/>
        </w:rPr>
        <w:t>硫氧化物（</w:t>
      </w:r>
      <w:proofErr w:type="spellStart"/>
      <w:r w:rsidR="006C147E" w:rsidRPr="00EB67DD">
        <w:rPr>
          <w:rFonts w:hint="eastAsia"/>
          <w:u w:val="thick" w:color="FF0000"/>
        </w:rPr>
        <w:t>SOx</w:t>
      </w:r>
      <w:proofErr w:type="spellEnd"/>
      <w:r w:rsidR="006C147E" w:rsidRPr="00EB67DD">
        <w:rPr>
          <w:rFonts w:hint="eastAsia"/>
          <w:u w:val="thick" w:color="FF0000"/>
        </w:rPr>
        <w:t>）</w:t>
      </w:r>
    </w:p>
    <w:p w:rsidR="00F53527" w:rsidRPr="00EB67DD" w:rsidRDefault="00A469A8" w:rsidP="00DC0063">
      <w:pPr>
        <w:pStyle w:val="a5"/>
        <w:ind w:firstLineChars="202" w:firstLine="424"/>
        <w:rPr>
          <w:rFonts w:ascii="Times New Roman" w:hAnsi="Times New Roman"/>
          <w:color w:val="000000"/>
          <w:u w:val="thick" w:color="FF0000"/>
        </w:rPr>
      </w:pPr>
      <w:r w:rsidRPr="00EB67DD">
        <w:rPr>
          <w:rFonts w:hAnsi="宋体" w:cs="宋体" w:hint="eastAsia"/>
          <w:color w:val="000000"/>
          <w:kern w:val="0"/>
          <w:u w:val="thick" w:color="FF0000"/>
        </w:rPr>
        <w:t>（</w:t>
      </w:r>
      <w:r w:rsidR="002C5BC0" w:rsidRPr="00EB67DD">
        <w:rPr>
          <w:rFonts w:hAnsi="宋体" w:cs="宋体" w:hint="eastAsia"/>
          <w:color w:val="000000"/>
          <w:kern w:val="0"/>
          <w:u w:val="thick" w:color="FF0000"/>
        </w:rPr>
        <w:t>1</w:t>
      </w:r>
      <w:r w:rsidRPr="00EB67DD">
        <w:rPr>
          <w:rFonts w:hAnsi="宋体" w:cs="宋体" w:hint="eastAsia"/>
          <w:color w:val="000000"/>
          <w:kern w:val="0"/>
          <w:u w:val="thick" w:color="FF0000"/>
        </w:rPr>
        <w:t>）</w:t>
      </w:r>
      <w:r w:rsidR="00F53527" w:rsidRPr="00EB67DD">
        <w:rPr>
          <w:rFonts w:hAnsi="宋体" w:cs="宋体" w:hint="eastAsia"/>
          <w:color w:val="000000"/>
          <w:kern w:val="0"/>
          <w:u w:val="thick" w:color="FF0000"/>
        </w:rPr>
        <w:t>船上应使用满足GB 252-2015的普通柴油</w:t>
      </w:r>
      <w:r w:rsidR="00DC0063" w:rsidRPr="00EB67DD">
        <w:rPr>
          <w:rFonts w:hAnsi="宋体" w:cs="宋体" w:hint="eastAsia"/>
          <w:color w:val="000000"/>
          <w:kern w:val="0"/>
          <w:u w:val="thick" w:color="FF0000"/>
        </w:rPr>
        <w:t>；</w:t>
      </w:r>
    </w:p>
    <w:p w:rsidR="00F53527" w:rsidRPr="002C5BC0" w:rsidRDefault="002C5BC0" w:rsidP="00DC0063">
      <w:pPr>
        <w:ind w:firstLineChars="202" w:firstLine="424"/>
      </w:pPr>
      <w:r>
        <w:rPr>
          <w:rFonts w:hint="eastAsia"/>
        </w:rPr>
        <w:t>（</w:t>
      </w:r>
      <w:r>
        <w:rPr>
          <w:rFonts w:hint="eastAsia"/>
        </w:rPr>
        <w:t>2</w:t>
      </w:r>
      <w:r>
        <w:rPr>
          <w:rFonts w:hint="eastAsia"/>
        </w:rPr>
        <w:t>）</w:t>
      </w:r>
      <w:r w:rsidR="00F53527" w:rsidRPr="002C5BC0">
        <w:rPr>
          <w:rFonts w:hint="eastAsia"/>
        </w:rPr>
        <w:t>船上应备有证明所使用燃料的书面证据供船舶检验人员核查。</w:t>
      </w:r>
    </w:p>
    <w:p w:rsidR="006C147E" w:rsidRPr="007174E0" w:rsidRDefault="006C147E" w:rsidP="007174E0">
      <w:pPr>
        <w:spacing w:line="240" w:lineRule="exact"/>
      </w:pPr>
    </w:p>
    <w:p w:rsidR="006C147E" w:rsidRPr="007174E0" w:rsidRDefault="00305791" w:rsidP="007174E0">
      <w:pPr>
        <w:tabs>
          <w:tab w:val="left" w:pos="1060"/>
        </w:tabs>
        <w:spacing w:line="500" w:lineRule="exact"/>
        <w:ind w:firstLineChars="202" w:firstLine="568"/>
        <w:jc w:val="center"/>
        <w:rPr>
          <w:rFonts w:ascii="楷体" w:eastAsia="楷体" w:hAnsi="楷体"/>
          <w:b/>
          <w:color w:val="000000"/>
          <w:sz w:val="28"/>
          <w:szCs w:val="28"/>
        </w:rPr>
      </w:pPr>
      <w:r w:rsidRPr="007174E0">
        <w:rPr>
          <w:rFonts w:ascii="楷体" w:eastAsia="楷体" w:hAnsi="楷体" w:hint="eastAsia"/>
          <w:b/>
          <w:color w:val="000000"/>
          <w:sz w:val="28"/>
          <w:szCs w:val="28"/>
        </w:rPr>
        <w:t>第7节</w:t>
      </w:r>
      <w:r w:rsidR="00227EDD" w:rsidRPr="007174E0">
        <w:rPr>
          <w:rFonts w:ascii="楷体" w:eastAsia="楷体" w:hAnsi="楷体" w:hint="eastAsia"/>
          <w:b/>
          <w:color w:val="000000"/>
          <w:sz w:val="28"/>
          <w:szCs w:val="28"/>
        </w:rPr>
        <w:t xml:space="preserve"> </w:t>
      </w:r>
      <w:r w:rsidR="006C147E" w:rsidRPr="007174E0">
        <w:rPr>
          <w:rFonts w:ascii="楷体" w:eastAsia="楷体" w:hAnsi="楷体" w:hint="eastAsia"/>
          <w:b/>
          <w:color w:val="000000"/>
          <w:sz w:val="28"/>
          <w:szCs w:val="28"/>
        </w:rPr>
        <w:t>防止噪声污染</w:t>
      </w:r>
    </w:p>
    <w:p w:rsidR="007174E0" w:rsidRPr="007174E0" w:rsidRDefault="007174E0" w:rsidP="007174E0">
      <w:pPr>
        <w:spacing w:line="240" w:lineRule="exact"/>
      </w:pPr>
    </w:p>
    <w:p w:rsidR="006C147E" w:rsidRPr="00227EDD" w:rsidRDefault="00BA6561" w:rsidP="00DC0063">
      <w:pPr>
        <w:ind w:firstLineChars="202" w:firstLine="424"/>
        <w:rPr>
          <w:rFonts w:eastAsia="黑体"/>
          <w:color w:val="000000"/>
        </w:rPr>
      </w:pPr>
      <w:r w:rsidRPr="00DC24BE">
        <w:rPr>
          <w:rFonts w:ascii="Univers" w:eastAsia="黑体" w:hAnsi="Univers"/>
          <w:color w:val="000000"/>
        </w:rPr>
        <w:t>12.7.1</w:t>
      </w:r>
      <w:r w:rsidR="00DC0063" w:rsidRPr="00DC24BE">
        <w:rPr>
          <w:rFonts w:ascii="Univers" w:eastAsia="黑体" w:hAnsi="Univers"/>
          <w:color w:val="000000"/>
        </w:rPr>
        <w:t xml:space="preserve"> </w:t>
      </w:r>
      <w:r w:rsidR="00DC0063">
        <w:rPr>
          <w:rFonts w:eastAsia="黑体" w:hint="eastAsia"/>
          <w:color w:val="000000"/>
        </w:rPr>
        <w:t xml:space="preserve"> </w:t>
      </w:r>
      <w:r w:rsidR="006C147E" w:rsidRPr="00227EDD">
        <w:rPr>
          <w:rFonts w:eastAsia="黑体" w:hint="eastAsia"/>
          <w:color w:val="000000"/>
        </w:rPr>
        <w:t>适用范围</w:t>
      </w:r>
    </w:p>
    <w:p w:rsidR="006C147E" w:rsidRPr="00070AF2" w:rsidRDefault="00BA6561" w:rsidP="00DC0063">
      <w:pPr>
        <w:pStyle w:val="a5"/>
        <w:ind w:firstLineChars="202" w:firstLine="424"/>
        <w:rPr>
          <w:rFonts w:ascii="Times New Roman" w:hAnsi="Times New Roman"/>
          <w:color w:val="000000"/>
        </w:rPr>
      </w:pPr>
      <w:r w:rsidRPr="00DC24BE">
        <w:rPr>
          <w:rFonts w:ascii="Univers" w:eastAsia="宋体" w:hAnsi="Univers" w:cs="Times New Roman"/>
          <w:szCs w:val="24"/>
        </w:rPr>
        <w:t>12.7.1.1</w:t>
      </w:r>
      <w:r w:rsidR="00DC0063">
        <w:rPr>
          <w:rFonts w:ascii="Times New Roman" w:eastAsia="宋体" w:hAnsi="Times New Roman" w:cs="Times New Roman" w:hint="eastAsia"/>
          <w:szCs w:val="24"/>
        </w:rPr>
        <w:t xml:space="preserve">  </w:t>
      </w:r>
      <w:r w:rsidR="006C147E" w:rsidRPr="00070AF2">
        <w:rPr>
          <w:rFonts w:hint="eastAsia"/>
          <w:color w:val="000000"/>
          <w:kern w:val="0"/>
        </w:rPr>
        <w:t>本章规定适用于航行于</w:t>
      </w:r>
      <w:r w:rsidR="006C147E" w:rsidRPr="00070AF2">
        <w:rPr>
          <w:rFonts w:hint="eastAsia"/>
          <w:color w:val="000000"/>
        </w:rPr>
        <w:t>京杭运河的船舶。</w:t>
      </w:r>
    </w:p>
    <w:p w:rsidR="00487049" w:rsidRPr="007174E0" w:rsidRDefault="00487049" w:rsidP="007174E0">
      <w:pPr>
        <w:spacing w:line="240" w:lineRule="exact"/>
      </w:pPr>
    </w:p>
    <w:p w:rsidR="006C147E" w:rsidRPr="00BA6561" w:rsidRDefault="00BA6561" w:rsidP="00DC0063">
      <w:pPr>
        <w:spacing w:line="240" w:lineRule="exact"/>
        <w:ind w:firstLineChars="202" w:firstLine="424"/>
        <w:rPr>
          <w:rFonts w:eastAsia="黑体"/>
          <w:color w:val="000000"/>
        </w:rPr>
      </w:pPr>
      <w:r w:rsidRPr="00DC24BE">
        <w:rPr>
          <w:rFonts w:ascii="Univers" w:eastAsia="黑体" w:hAnsi="Univers"/>
          <w:color w:val="000000"/>
        </w:rPr>
        <w:t>12.7.2</w:t>
      </w:r>
      <w:r w:rsidR="00DC0063">
        <w:rPr>
          <w:rFonts w:eastAsia="黑体" w:hint="eastAsia"/>
          <w:color w:val="000000"/>
        </w:rPr>
        <w:t xml:space="preserve">  </w:t>
      </w:r>
      <w:r w:rsidR="006C147E" w:rsidRPr="00BA6561">
        <w:rPr>
          <w:rFonts w:eastAsia="黑体" w:hint="eastAsia"/>
          <w:color w:val="000000"/>
        </w:rPr>
        <w:t>控制要求</w:t>
      </w:r>
    </w:p>
    <w:p w:rsidR="006C147E" w:rsidRPr="00227EDD" w:rsidRDefault="00BA6561" w:rsidP="00DC0063">
      <w:pPr>
        <w:pStyle w:val="a5"/>
        <w:ind w:firstLineChars="202" w:firstLine="424"/>
        <w:rPr>
          <w:rFonts w:ascii="Times New Roman" w:eastAsia="宋体" w:hAnsi="Times New Roman" w:cs="Times New Roman"/>
          <w:szCs w:val="24"/>
        </w:rPr>
      </w:pPr>
      <w:r w:rsidRPr="00DC24BE">
        <w:rPr>
          <w:rFonts w:ascii="Univers" w:eastAsia="宋体" w:hAnsi="Univers" w:cs="Times New Roman"/>
          <w:szCs w:val="24"/>
        </w:rPr>
        <w:t>12.7.2.1</w:t>
      </w:r>
      <w:r w:rsidR="00DC0063" w:rsidRPr="00DC24BE">
        <w:rPr>
          <w:rFonts w:ascii="Univers" w:eastAsia="宋体" w:hAnsi="Univers" w:cs="Times New Roman"/>
          <w:szCs w:val="24"/>
        </w:rPr>
        <w:t xml:space="preserve"> </w:t>
      </w:r>
      <w:r w:rsidR="00DC0063">
        <w:rPr>
          <w:rFonts w:ascii="Times New Roman" w:eastAsia="宋体" w:hAnsi="Times New Roman" w:cs="Times New Roman" w:hint="eastAsia"/>
          <w:szCs w:val="24"/>
        </w:rPr>
        <w:t xml:space="preserve"> </w:t>
      </w:r>
      <w:r w:rsidR="006C147E" w:rsidRPr="00227EDD">
        <w:rPr>
          <w:rFonts w:ascii="Times New Roman" w:eastAsia="宋体" w:hAnsi="Times New Roman" w:cs="Times New Roman" w:hint="eastAsia"/>
          <w:szCs w:val="24"/>
        </w:rPr>
        <w:t>应采取适当措施降低船舶航行时发出的噪声，特别是发动机的进、排气噪声。</w:t>
      </w:r>
    </w:p>
    <w:p w:rsidR="006C147E" w:rsidRPr="00070AF2" w:rsidRDefault="00BA6561" w:rsidP="00DC0063">
      <w:pPr>
        <w:pStyle w:val="a5"/>
        <w:ind w:firstLineChars="202" w:firstLine="424"/>
        <w:rPr>
          <w:rFonts w:ascii="Times New Roman" w:hAnsi="Times New Roman"/>
          <w:color w:val="000000"/>
        </w:rPr>
      </w:pPr>
      <w:r w:rsidRPr="00DC24BE">
        <w:rPr>
          <w:rFonts w:ascii="Univers" w:eastAsia="宋体" w:hAnsi="Univers" w:cs="Times New Roman"/>
          <w:szCs w:val="24"/>
        </w:rPr>
        <w:t>12.7.2.2</w:t>
      </w:r>
      <w:r w:rsidR="00DC0063">
        <w:rPr>
          <w:rFonts w:ascii="Times New Roman" w:eastAsia="宋体" w:hAnsi="Times New Roman" w:cs="Times New Roman" w:hint="eastAsia"/>
          <w:szCs w:val="24"/>
        </w:rPr>
        <w:t xml:space="preserve">  </w:t>
      </w:r>
      <w:r w:rsidR="006C147E" w:rsidRPr="00070AF2">
        <w:rPr>
          <w:rFonts w:hAnsi="宋体"/>
          <w:color w:val="000000"/>
        </w:rPr>
        <w:t>船舶穿越人口稠密地区的水域时，船舶发出的噪声的声压级</w:t>
      </w:r>
      <w:proofErr w:type="gramStart"/>
      <w:r w:rsidR="006C147E" w:rsidRPr="00070AF2">
        <w:rPr>
          <w:rFonts w:hAnsi="宋体"/>
          <w:color w:val="000000"/>
        </w:rPr>
        <w:t>在距船侧</w:t>
      </w:r>
      <w:proofErr w:type="gramEnd"/>
      <w:r w:rsidR="006C147E" w:rsidRPr="00070AF2">
        <w:rPr>
          <w:rFonts w:hAnsi="宋体"/>
          <w:color w:val="000000"/>
        </w:rPr>
        <w:t>横向距</w:t>
      </w:r>
      <w:r w:rsidR="006C147E" w:rsidRPr="00070AF2">
        <w:rPr>
          <w:rFonts w:ascii="Times New Roman" w:hAnsi="宋体"/>
          <w:color w:val="000000"/>
        </w:rPr>
        <w:t>离</w:t>
      </w:r>
      <w:smartTag w:uri="urn:schemas-microsoft-com:office:smarttags" w:element="chmetcnv">
        <w:smartTagPr>
          <w:attr w:name="UnitName" w:val="m"/>
          <w:attr w:name="SourceValue" w:val="25"/>
          <w:attr w:name="HasSpace" w:val="False"/>
          <w:attr w:name="Negative" w:val="False"/>
          <w:attr w:name="NumberType" w:val="1"/>
          <w:attr w:name="TCSC" w:val="0"/>
        </w:smartTagPr>
        <w:r w:rsidR="006C147E" w:rsidRPr="00070AF2">
          <w:rPr>
            <w:rFonts w:ascii="Times New Roman" w:hAnsi="Times New Roman"/>
            <w:color w:val="000000"/>
          </w:rPr>
          <w:t>25m</w:t>
        </w:r>
      </w:smartTag>
      <w:r w:rsidR="006C147E" w:rsidRPr="00070AF2">
        <w:rPr>
          <w:rFonts w:ascii="Times New Roman" w:hAnsi="宋体"/>
          <w:color w:val="000000"/>
        </w:rPr>
        <w:t>处</w:t>
      </w:r>
      <w:r w:rsidR="006C147E" w:rsidRPr="00070AF2">
        <w:rPr>
          <w:rFonts w:hAnsi="宋体" w:hint="eastAsia"/>
          <w:color w:val="000000"/>
        </w:rPr>
        <w:t>应不超</w:t>
      </w:r>
      <w:r w:rsidR="006C147E" w:rsidRPr="00070AF2">
        <w:rPr>
          <w:rFonts w:ascii="Times New Roman" w:hAnsi="宋体"/>
          <w:color w:val="000000"/>
        </w:rPr>
        <w:t>过</w:t>
      </w:r>
      <w:r w:rsidR="006C147E" w:rsidRPr="00070AF2">
        <w:rPr>
          <w:rFonts w:ascii="Times New Roman" w:hAnsi="Times New Roman"/>
          <w:color w:val="000000"/>
        </w:rPr>
        <w:t>70dB</w:t>
      </w:r>
      <w:r w:rsidR="006C147E" w:rsidRPr="00070AF2">
        <w:rPr>
          <w:rFonts w:hAnsi="宋体"/>
          <w:color w:val="000000"/>
        </w:rPr>
        <w:t>(</w:t>
      </w:r>
      <w:r w:rsidR="006C147E" w:rsidRPr="00070AF2">
        <w:rPr>
          <w:rFonts w:ascii="Times New Roman" w:hAnsi="Times New Roman"/>
          <w:color w:val="000000"/>
        </w:rPr>
        <w:t>A</w:t>
      </w:r>
      <w:r w:rsidR="006C147E" w:rsidRPr="00070AF2">
        <w:rPr>
          <w:rFonts w:hAnsi="宋体"/>
          <w:color w:val="000000"/>
        </w:rPr>
        <w:t>)。</w:t>
      </w:r>
      <w:r w:rsidR="006C147E" w:rsidRPr="00070AF2">
        <w:rPr>
          <w:rFonts w:hAnsi="宋体" w:hint="eastAsia"/>
          <w:color w:val="000000"/>
        </w:rPr>
        <w:t>”</w:t>
      </w:r>
    </w:p>
    <w:p w:rsidR="006C147E" w:rsidRPr="007174E0" w:rsidRDefault="006C147E" w:rsidP="007174E0">
      <w:pPr>
        <w:spacing w:line="240" w:lineRule="exact"/>
      </w:pPr>
    </w:p>
    <w:p w:rsidR="006C147E" w:rsidRPr="007174E0" w:rsidRDefault="002C57AC" w:rsidP="00DC0063">
      <w:pPr>
        <w:tabs>
          <w:tab w:val="left" w:pos="1060"/>
        </w:tabs>
        <w:spacing w:line="500" w:lineRule="exact"/>
        <w:ind w:firstLineChars="202" w:firstLine="568"/>
        <w:jc w:val="center"/>
        <w:rPr>
          <w:rFonts w:ascii="楷体" w:eastAsia="楷体" w:hAnsi="楷体"/>
          <w:b/>
          <w:color w:val="000000"/>
          <w:sz w:val="28"/>
          <w:szCs w:val="28"/>
        </w:rPr>
      </w:pPr>
      <w:bookmarkStart w:id="1" w:name="_Toc439061137"/>
      <w:r w:rsidRPr="007174E0">
        <w:rPr>
          <w:rFonts w:ascii="楷体" w:eastAsia="楷体" w:hAnsi="楷体" w:hint="eastAsia"/>
          <w:b/>
          <w:color w:val="000000"/>
          <w:sz w:val="28"/>
          <w:szCs w:val="28"/>
        </w:rPr>
        <w:t>第8节</w:t>
      </w:r>
      <w:r w:rsidR="006C147E" w:rsidRPr="007174E0">
        <w:rPr>
          <w:rFonts w:ascii="楷体" w:eastAsia="楷体" w:hAnsi="楷体"/>
          <w:b/>
          <w:color w:val="000000"/>
          <w:sz w:val="28"/>
          <w:szCs w:val="28"/>
        </w:rPr>
        <w:t xml:space="preserve"> </w:t>
      </w:r>
      <w:r w:rsidR="006C147E" w:rsidRPr="007174E0">
        <w:rPr>
          <w:rFonts w:ascii="楷体" w:eastAsia="楷体" w:hAnsi="楷体" w:hint="eastAsia"/>
          <w:b/>
          <w:color w:val="000000"/>
          <w:sz w:val="28"/>
          <w:szCs w:val="28"/>
        </w:rPr>
        <w:t xml:space="preserve"> </w:t>
      </w:r>
      <w:r w:rsidR="006C147E" w:rsidRPr="007174E0">
        <w:rPr>
          <w:rFonts w:ascii="楷体" w:eastAsia="楷体" w:hAnsi="楷体"/>
          <w:b/>
          <w:color w:val="000000"/>
          <w:sz w:val="28"/>
          <w:szCs w:val="28"/>
        </w:rPr>
        <w:t>控制船舶有害防污底系统污染</w:t>
      </w:r>
      <w:bookmarkStart w:id="2" w:name="_Toc439061138"/>
      <w:bookmarkEnd w:id="1"/>
      <w:r w:rsidR="006C147E" w:rsidRPr="007174E0">
        <w:rPr>
          <w:rFonts w:ascii="楷体" w:eastAsia="楷体" w:hAnsi="楷体" w:hint="eastAsia"/>
          <w:b/>
          <w:color w:val="000000"/>
          <w:sz w:val="28"/>
          <w:szCs w:val="28"/>
        </w:rPr>
        <w:t>规定</w:t>
      </w:r>
    </w:p>
    <w:p w:rsidR="006C147E" w:rsidRPr="007174E0" w:rsidRDefault="006C147E" w:rsidP="007174E0">
      <w:pPr>
        <w:spacing w:line="240" w:lineRule="exact"/>
      </w:pPr>
    </w:p>
    <w:bookmarkEnd w:id="2"/>
    <w:p w:rsidR="006C147E" w:rsidRPr="00487049" w:rsidRDefault="002C57AC" w:rsidP="00DC0063">
      <w:pPr>
        <w:ind w:firstLineChars="202" w:firstLine="424"/>
        <w:rPr>
          <w:rFonts w:eastAsia="黑体"/>
          <w:color w:val="000000"/>
        </w:rPr>
      </w:pPr>
      <w:r w:rsidRPr="00DC24BE">
        <w:rPr>
          <w:rFonts w:ascii="Univers" w:eastAsia="黑体" w:hAnsi="Univers"/>
          <w:color w:val="000000"/>
        </w:rPr>
        <w:t>12.8.1</w:t>
      </w:r>
      <w:r w:rsidR="007174E0" w:rsidRPr="00DC24BE">
        <w:rPr>
          <w:rFonts w:ascii="Univers" w:eastAsia="黑体" w:hAnsi="Univers"/>
          <w:color w:val="000000"/>
        </w:rPr>
        <w:t xml:space="preserve">  </w:t>
      </w:r>
      <w:r w:rsidR="006C147E" w:rsidRPr="00487049">
        <w:rPr>
          <w:rFonts w:eastAsia="黑体" w:hint="eastAsia"/>
          <w:color w:val="000000"/>
        </w:rPr>
        <w:t>定义</w:t>
      </w:r>
    </w:p>
    <w:p w:rsidR="006C147E" w:rsidRPr="002B1C88" w:rsidRDefault="002C57AC" w:rsidP="00DC0063">
      <w:pPr>
        <w:pStyle w:val="a5"/>
        <w:ind w:firstLineChars="202" w:firstLine="424"/>
        <w:rPr>
          <w:rFonts w:ascii="Times New Roman" w:eastAsia="宋体" w:hAnsi="Times New Roman" w:cs="Times New Roman"/>
        </w:rPr>
      </w:pPr>
      <w:r w:rsidRPr="00DC24BE">
        <w:rPr>
          <w:rFonts w:ascii="Univers" w:eastAsia="宋体" w:hAnsi="Univers" w:cs="Times New Roman"/>
          <w:szCs w:val="24"/>
        </w:rPr>
        <w:t>12.8.1.1</w:t>
      </w:r>
      <w:r w:rsidR="00DC0063">
        <w:rPr>
          <w:rFonts w:ascii="Times New Roman" w:eastAsia="宋体" w:hAnsi="Times New Roman" w:cs="Times New Roman" w:hint="eastAsia"/>
          <w:szCs w:val="24"/>
        </w:rPr>
        <w:t xml:space="preserve">  </w:t>
      </w:r>
      <w:r w:rsidR="006C147E" w:rsidRPr="002B1C88">
        <w:t>防污底系统</w:t>
      </w:r>
      <w:r w:rsidR="006C147E" w:rsidRPr="002B1C88">
        <w:rPr>
          <w:rFonts w:hint="eastAsia"/>
        </w:rPr>
        <w:t>：</w:t>
      </w:r>
      <w:r w:rsidR="006C147E" w:rsidRPr="002B1C88">
        <w:t>系指用于船舶控制或防止不利生物附着的涂层</w:t>
      </w:r>
      <w:r w:rsidR="006C147E" w:rsidRPr="002B1C88">
        <w:rPr>
          <w:rFonts w:hint="eastAsia"/>
        </w:rPr>
        <w:t>、</w:t>
      </w:r>
      <w:r w:rsidR="006C147E" w:rsidRPr="002B1C88">
        <w:t>油漆、表面处理、表面或装置。</w:t>
      </w:r>
    </w:p>
    <w:p w:rsidR="006C147E" w:rsidRPr="007174E0" w:rsidRDefault="006C147E" w:rsidP="007174E0">
      <w:pPr>
        <w:spacing w:line="240" w:lineRule="exact"/>
      </w:pPr>
    </w:p>
    <w:p w:rsidR="006C147E" w:rsidRPr="00487049" w:rsidRDefault="002C57AC" w:rsidP="00DC0063">
      <w:pPr>
        <w:ind w:firstLineChars="202" w:firstLine="424"/>
        <w:rPr>
          <w:rFonts w:eastAsia="黑体"/>
          <w:color w:val="000000"/>
        </w:rPr>
      </w:pPr>
      <w:bookmarkStart w:id="3" w:name="_Toc439061139"/>
      <w:r w:rsidRPr="00DC24BE">
        <w:rPr>
          <w:rFonts w:ascii="Univers" w:eastAsia="黑体" w:hAnsi="Univers"/>
          <w:color w:val="000000"/>
        </w:rPr>
        <w:t>12.8.2</w:t>
      </w:r>
      <w:r w:rsidR="00DC0063" w:rsidRPr="00DC24BE">
        <w:rPr>
          <w:rFonts w:ascii="Univers" w:eastAsia="黑体" w:hAnsi="Univers"/>
          <w:color w:val="000000"/>
        </w:rPr>
        <w:t xml:space="preserve"> </w:t>
      </w:r>
      <w:r w:rsidR="00DC0063">
        <w:rPr>
          <w:rFonts w:eastAsia="黑体" w:hint="eastAsia"/>
          <w:color w:val="000000"/>
        </w:rPr>
        <w:t xml:space="preserve"> </w:t>
      </w:r>
      <w:r w:rsidR="006C147E" w:rsidRPr="00487049">
        <w:rPr>
          <w:rFonts w:eastAsia="黑体"/>
          <w:color w:val="000000"/>
        </w:rPr>
        <w:t>船舶防污底系统控制要求</w:t>
      </w:r>
      <w:bookmarkEnd w:id="3"/>
    </w:p>
    <w:p w:rsidR="006C147E" w:rsidRPr="00487049" w:rsidRDefault="002C57AC" w:rsidP="00DC0063">
      <w:pPr>
        <w:pStyle w:val="a5"/>
        <w:ind w:firstLineChars="202" w:firstLine="424"/>
        <w:rPr>
          <w:rFonts w:ascii="Times New Roman" w:eastAsia="宋体" w:hAnsi="Times New Roman" w:cs="Times New Roman"/>
          <w:szCs w:val="24"/>
        </w:rPr>
      </w:pPr>
      <w:r w:rsidRPr="00DC24BE">
        <w:rPr>
          <w:rFonts w:ascii="Univers" w:eastAsia="宋体" w:hAnsi="Univers" w:cs="Times New Roman"/>
          <w:szCs w:val="24"/>
        </w:rPr>
        <w:t>12.8.2.1</w:t>
      </w:r>
      <w:r w:rsidR="00DC0063" w:rsidRPr="00DC24BE">
        <w:rPr>
          <w:rFonts w:ascii="Univers" w:eastAsia="宋体" w:hAnsi="Univers" w:cs="Times New Roman"/>
          <w:szCs w:val="24"/>
        </w:rPr>
        <w:t xml:space="preserve"> </w:t>
      </w:r>
      <w:r w:rsidR="00DC0063">
        <w:rPr>
          <w:rFonts w:ascii="Times New Roman" w:eastAsia="宋体" w:hAnsi="Times New Roman" w:cs="Times New Roman" w:hint="eastAsia"/>
          <w:szCs w:val="24"/>
        </w:rPr>
        <w:t xml:space="preserve"> </w:t>
      </w:r>
      <w:r w:rsidR="006C147E" w:rsidRPr="00487049">
        <w:rPr>
          <w:rFonts w:ascii="Times New Roman" w:eastAsia="宋体" w:hAnsi="Times New Roman" w:cs="Times New Roman"/>
          <w:szCs w:val="24"/>
        </w:rPr>
        <w:t>船舶</w:t>
      </w:r>
      <w:proofErr w:type="gramStart"/>
      <w:r w:rsidR="006C147E" w:rsidRPr="00487049">
        <w:rPr>
          <w:rFonts w:ascii="Times New Roman" w:eastAsia="宋体" w:hAnsi="Times New Roman" w:cs="Times New Roman" w:hint="eastAsia"/>
          <w:szCs w:val="24"/>
        </w:rPr>
        <w:t>不应施涂或重新施涂</w:t>
      </w:r>
      <w:r w:rsidR="006C147E" w:rsidRPr="00487049">
        <w:rPr>
          <w:rFonts w:ascii="Times New Roman" w:eastAsia="宋体" w:hAnsi="Times New Roman" w:cs="Times New Roman"/>
          <w:szCs w:val="24"/>
        </w:rPr>
        <w:t>含有</w:t>
      </w:r>
      <w:proofErr w:type="gramEnd"/>
      <w:r w:rsidR="006C147E" w:rsidRPr="00487049">
        <w:rPr>
          <w:rFonts w:ascii="Times New Roman" w:eastAsia="宋体" w:hAnsi="Times New Roman" w:cs="Times New Roman"/>
          <w:szCs w:val="24"/>
        </w:rPr>
        <w:t>作为生物杀灭剂的有机锡化合物</w:t>
      </w:r>
      <w:r w:rsidR="006C147E" w:rsidRPr="00487049">
        <w:rPr>
          <w:rFonts w:ascii="Times New Roman" w:eastAsia="宋体" w:hAnsi="Times New Roman" w:cs="Times New Roman" w:hint="eastAsia"/>
          <w:szCs w:val="24"/>
        </w:rPr>
        <w:t>的</w:t>
      </w:r>
      <w:r w:rsidR="006C147E" w:rsidRPr="00487049">
        <w:rPr>
          <w:rFonts w:ascii="Times New Roman" w:eastAsia="宋体" w:hAnsi="Times New Roman" w:cs="Times New Roman"/>
          <w:szCs w:val="24"/>
        </w:rPr>
        <w:t>防污底系统</w:t>
      </w:r>
      <w:r w:rsidR="006C147E" w:rsidRPr="00487049">
        <w:rPr>
          <w:rFonts w:ascii="Times New Roman" w:eastAsia="宋体" w:hAnsi="Times New Roman" w:cs="Times New Roman" w:hint="eastAsia"/>
          <w:szCs w:val="24"/>
        </w:rPr>
        <w:t>。</w:t>
      </w:r>
    </w:p>
    <w:p w:rsidR="006C147E" w:rsidRPr="00487049" w:rsidRDefault="002C57AC" w:rsidP="00DC0063">
      <w:pPr>
        <w:pStyle w:val="a5"/>
        <w:ind w:firstLineChars="202" w:firstLine="424"/>
        <w:rPr>
          <w:rFonts w:ascii="Times New Roman" w:eastAsia="宋体" w:hAnsi="Times New Roman" w:cs="Times New Roman"/>
          <w:szCs w:val="24"/>
        </w:rPr>
      </w:pPr>
      <w:r w:rsidRPr="00DC24BE">
        <w:rPr>
          <w:rFonts w:ascii="Univers" w:eastAsia="宋体" w:hAnsi="Univers" w:cs="Times New Roman"/>
          <w:szCs w:val="24"/>
        </w:rPr>
        <w:t>12.8.2.2</w:t>
      </w:r>
      <w:r w:rsidR="00DC0063" w:rsidRPr="00DC24BE">
        <w:rPr>
          <w:rFonts w:ascii="Univers" w:eastAsia="宋体" w:hAnsi="Univers" w:cs="Times New Roman"/>
          <w:szCs w:val="24"/>
        </w:rPr>
        <w:t xml:space="preserve"> </w:t>
      </w:r>
      <w:r w:rsidR="00DC0063">
        <w:rPr>
          <w:rFonts w:ascii="Times New Roman" w:eastAsia="宋体" w:hAnsi="Times New Roman" w:cs="Times New Roman" w:hint="eastAsia"/>
          <w:szCs w:val="24"/>
        </w:rPr>
        <w:t xml:space="preserve"> </w:t>
      </w:r>
      <w:r w:rsidR="006C147E" w:rsidRPr="00487049">
        <w:rPr>
          <w:rFonts w:ascii="Times New Roman" w:eastAsia="宋体" w:hAnsi="Times New Roman" w:cs="Times New Roman"/>
          <w:szCs w:val="24"/>
        </w:rPr>
        <w:t>防</w:t>
      </w:r>
      <w:proofErr w:type="gramStart"/>
      <w:r w:rsidR="006C147E" w:rsidRPr="00487049">
        <w:rPr>
          <w:rFonts w:ascii="Times New Roman" w:eastAsia="宋体" w:hAnsi="Times New Roman" w:cs="Times New Roman"/>
          <w:szCs w:val="24"/>
        </w:rPr>
        <w:t>污底漆应持有</w:t>
      </w:r>
      <w:proofErr w:type="gramEnd"/>
      <w:r w:rsidR="006C147E" w:rsidRPr="00487049">
        <w:rPr>
          <w:rFonts w:ascii="Times New Roman" w:eastAsia="宋体" w:hAnsi="Times New Roman" w:cs="Times New Roman"/>
          <w:szCs w:val="24"/>
        </w:rPr>
        <w:t>证明其</w:t>
      </w:r>
      <w:proofErr w:type="gramStart"/>
      <w:r w:rsidR="006C147E" w:rsidRPr="00487049">
        <w:rPr>
          <w:rFonts w:ascii="Times New Roman" w:eastAsia="宋体" w:hAnsi="Times New Roman" w:cs="Times New Roman"/>
          <w:szCs w:val="24"/>
        </w:rPr>
        <w:t>不</w:t>
      </w:r>
      <w:proofErr w:type="gramEnd"/>
      <w:r w:rsidR="006C147E" w:rsidRPr="00487049">
        <w:rPr>
          <w:rFonts w:ascii="Times New Roman" w:eastAsia="宋体" w:hAnsi="Times New Roman" w:cs="Times New Roman"/>
          <w:szCs w:val="24"/>
        </w:rPr>
        <w:t>含有作为生物杀灭剂的有机锡化合物的相关证书或证明文件。</w:t>
      </w:r>
    </w:p>
    <w:p w:rsidR="006C147E" w:rsidRPr="00CC4C3F" w:rsidRDefault="002C57AC" w:rsidP="00DC0063">
      <w:pPr>
        <w:pStyle w:val="a5"/>
        <w:ind w:firstLineChars="202" w:firstLine="424"/>
        <w:rPr>
          <w:color w:val="000000" w:themeColor="text1"/>
        </w:rPr>
      </w:pPr>
      <w:r w:rsidRPr="00DC24BE">
        <w:rPr>
          <w:rFonts w:ascii="Univers" w:eastAsia="宋体" w:hAnsi="Univers" w:cs="Times New Roman"/>
          <w:szCs w:val="24"/>
        </w:rPr>
        <w:t>12.8.2.3</w:t>
      </w:r>
      <w:r w:rsidR="00DC0063" w:rsidRPr="00DC24BE">
        <w:rPr>
          <w:rFonts w:ascii="Univers" w:eastAsia="宋体" w:hAnsi="Univers" w:cs="Times New Roman"/>
          <w:szCs w:val="24"/>
        </w:rPr>
        <w:t xml:space="preserve"> </w:t>
      </w:r>
      <w:r w:rsidR="00DC0063">
        <w:rPr>
          <w:rFonts w:ascii="Times New Roman" w:eastAsia="宋体" w:hAnsi="Times New Roman" w:cs="Times New Roman" w:hint="eastAsia"/>
          <w:szCs w:val="24"/>
        </w:rPr>
        <w:t xml:space="preserve"> </w:t>
      </w:r>
      <w:r w:rsidR="006C147E" w:rsidRPr="00487049">
        <w:rPr>
          <w:rFonts w:ascii="Times New Roman" w:eastAsia="宋体" w:hAnsi="Times New Roman" w:cs="Times New Roman"/>
          <w:szCs w:val="24"/>
        </w:rPr>
        <w:t>船舶如需要更换防污底系统也应满足本</w:t>
      </w:r>
      <w:r w:rsidR="006C147E" w:rsidRPr="00487049">
        <w:rPr>
          <w:rFonts w:ascii="Times New Roman" w:eastAsia="宋体" w:hAnsi="Times New Roman" w:cs="Times New Roman" w:hint="eastAsia"/>
          <w:szCs w:val="24"/>
        </w:rPr>
        <w:t>规则</w:t>
      </w:r>
      <w:r w:rsidR="006C147E" w:rsidRPr="00487049">
        <w:rPr>
          <w:rFonts w:ascii="Times New Roman" w:eastAsia="宋体" w:hAnsi="Times New Roman" w:cs="Times New Roman"/>
          <w:szCs w:val="24"/>
        </w:rPr>
        <w:t>的要求。</w:t>
      </w:r>
    </w:p>
    <w:sectPr w:rsidR="006C147E" w:rsidRPr="00CC4C3F" w:rsidSect="00206724">
      <w:footerReference w:type="even" r:id="rId41"/>
      <w:footerReference w:type="default" r:id="rId42"/>
      <w:headerReference w:type="first" r:id="rId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689" w:rsidRDefault="00D07689" w:rsidP="006C147E">
      <w:r>
        <w:separator/>
      </w:r>
    </w:p>
  </w:endnote>
  <w:endnote w:type="continuationSeparator" w:id="0">
    <w:p w:rsidR="00D07689" w:rsidRDefault="00D07689" w:rsidP="006C147E">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Univers">
    <w:altName w:val="Arial"/>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052" w:rsidRDefault="008755C4">
    <w:pPr>
      <w:pStyle w:val="a4"/>
      <w:framePr w:h="0" w:wrap="around" w:vAnchor="text" w:hAnchor="margin" w:xAlign="inside" w:y="1"/>
      <w:rPr>
        <w:rStyle w:val="aa"/>
      </w:rPr>
    </w:pPr>
    <w:r>
      <w:fldChar w:fldCharType="begin"/>
    </w:r>
    <w:r w:rsidR="00DC6AAA">
      <w:rPr>
        <w:rStyle w:val="aa"/>
      </w:rPr>
      <w:instrText xml:space="preserve">PAGE  </w:instrText>
    </w:r>
    <w:r>
      <w:fldChar w:fldCharType="separate"/>
    </w:r>
    <w:r w:rsidR="00DC6AAA">
      <w:rPr>
        <w:rStyle w:val="aa"/>
      </w:rPr>
      <w:t>34</w:t>
    </w:r>
    <w:r>
      <w:fldChar w:fldCharType="end"/>
    </w:r>
  </w:p>
  <w:p w:rsidR="00F33052" w:rsidRDefault="00D07689">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052" w:rsidRDefault="00DC6AAA">
    <w:pPr>
      <w:pStyle w:val="a4"/>
      <w:framePr w:h="0" w:wrap="around" w:vAnchor="text" w:hAnchor="margin" w:xAlign="outside" w:y="1"/>
      <w:rPr>
        <w:rStyle w:val="aa"/>
      </w:rPr>
    </w:pPr>
    <w:r>
      <w:rPr>
        <w:rStyle w:val="aa"/>
        <w:rFonts w:hint="eastAsia"/>
      </w:rPr>
      <w:t xml:space="preserve">4 - </w:t>
    </w:r>
    <w:r w:rsidR="008755C4">
      <w:fldChar w:fldCharType="begin"/>
    </w:r>
    <w:r>
      <w:rPr>
        <w:rStyle w:val="aa"/>
      </w:rPr>
      <w:instrText xml:space="preserve">PAGE  </w:instrText>
    </w:r>
    <w:r w:rsidR="008755C4">
      <w:fldChar w:fldCharType="separate"/>
    </w:r>
    <w:r w:rsidR="00285E9E">
      <w:rPr>
        <w:rStyle w:val="aa"/>
        <w:noProof/>
      </w:rPr>
      <w:t>8</w:t>
    </w:r>
    <w:r w:rsidR="008755C4">
      <w:fldChar w:fldCharType="end"/>
    </w:r>
  </w:p>
  <w:p w:rsidR="00F33052" w:rsidRDefault="00DC6AAA">
    <w:pPr>
      <w:pStyle w:val="a4"/>
      <w:tabs>
        <w:tab w:val="left" w:pos="180"/>
        <w:tab w:val="center" w:pos="4535"/>
      </w:tabs>
      <w:ind w:right="360" w:firstLine="360"/>
    </w:pPr>
    <w:r>
      <w:rPr>
        <w:kern w:val="0"/>
        <w:szCs w:val="21"/>
      </w:rPr>
      <w:tab/>
      <w:t xml:space="preserve"> </w:t>
    </w:r>
    <w:r>
      <w:rPr>
        <w:rFonts w:hint="eastAsia"/>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689" w:rsidRDefault="00D07689" w:rsidP="006C147E">
      <w:r>
        <w:separator/>
      </w:r>
    </w:p>
  </w:footnote>
  <w:footnote w:type="continuationSeparator" w:id="0">
    <w:p w:rsidR="00D07689" w:rsidRDefault="00D07689" w:rsidP="006C147E">
      <w:r>
        <w:continuationSeparator/>
      </w:r>
    </w:p>
  </w:footnote>
  <w:footnote w:id="1">
    <w:p w:rsidR="006C147E" w:rsidRPr="00390AB5" w:rsidRDefault="006C147E" w:rsidP="006C147E">
      <w:pPr>
        <w:pStyle w:val="a7"/>
        <w:numPr>
          <w:ilvl w:val="0"/>
          <w:numId w:val="3"/>
        </w:numPr>
        <w:ind w:leftChars="7" w:left="177" w:hangingChars="108" w:hanging="162"/>
        <w:rPr>
          <w:sz w:val="15"/>
        </w:rPr>
      </w:pPr>
      <w:r w:rsidRPr="00390AB5">
        <w:rPr>
          <w:rFonts w:hint="eastAsia"/>
          <w:sz w:val="15"/>
        </w:rPr>
        <w:t>参见国际海事组织海上环境保护委员会以</w:t>
      </w:r>
      <w:r w:rsidRPr="00390AB5">
        <w:rPr>
          <w:sz w:val="15"/>
        </w:rPr>
        <w:t>MEPC</w:t>
      </w:r>
      <w:r w:rsidRPr="00395149">
        <w:rPr>
          <w:sz w:val="15"/>
        </w:rPr>
        <w:t>.</w:t>
      </w:r>
      <w:r w:rsidRPr="00390AB5">
        <w:rPr>
          <w:sz w:val="15"/>
        </w:rPr>
        <w:t>107</w:t>
      </w:r>
      <w:r w:rsidRPr="00390AB5">
        <w:rPr>
          <w:rFonts w:hint="eastAsia"/>
          <w:sz w:val="15"/>
        </w:rPr>
        <w:t>（</w:t>
      </w:r>
      <w:r w:rsidRPr="00390AB5">
        <w:rPr>
          <w:sz w:val="15"/>
        </w:rPr>
        <w:t>49</w:t>
      </w:r>
      <w:r w:rsidRPr="00390AB5">
        <w:rPr>
          <w:rFonts w:hint="eastAsia"/>
          <w:sz w:val="15"/>
        </w:rPr>
        <w:t>）决议通过的《修订的船舶机器处所舱底水防污染设备指南和技术条件》。</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052" w:rsidRDefault="00D07689">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49C8"/>
    <w:multiLevelType w:val="multilevel"/>
    <w:tmpl w:val="C818B648"/>
    <w:lvl w:ilvl="0">
      <w:start w:val="1"/>
      <w:numFmt w:val="decimal"/>
      <w:suff w:val="space"/>
      <w:lvlText w:val="第%1章  "/>
      <w:lvlJc w:val="left"/>
      <w:pPr>
        <w:ind w:left="0" w:firstLine="0"/>
      </w:pPr>
      <w:rPr>
        <w:rFonts w:ascii="黑体" w:eastAsia="黑体" w:hint="eastAsia"/>
        <w:sz w:val="32"/>
        <w:lang w:val="en-US"/>
      </w:rPr>
    </w:lvl>
    <w:lvl w:ilvl="1">
      <w:start w:val="1"/>
      <w:numFmt w:val="decimal"/>
      <w:suff w:val="space"/>
      <w:lvlText w:val="第%2节  "/>
      <w:lvlJc w:val="left"/>
      <w:pPr>
        <w:ind w:left="1418" w:firstLine="0"/>
      </w:pPr>
      <w:rPr>
        <w:rFonts w:ascii="楷体_GB2312" w:eastAsia="楷体_GB2312" w:hint="eastAsia"/>
        <w:sz w:val="28"/>
        <w:lang w:val="en-US"/>
      </w:rPr>
    </w:lvl>
    <w:lvl w:ilvl="2">
      <w:start w:val="1"/>
      <w:numFmt w:val="decimal"/>
      <w:suff w:val="space"/>
      <w:lvlText w:val="%1.%2.%3  "/>
      <w:lvlJc w:val="left"/>
      <w:pPr>
        <w:ind w:left="737" w:firstLine="397"/>
      </w:pPr>
      <w:rPr>
        <w:rFonts w:ascii="Univers" w:hAnsi="Univers" w:hint="default"/>
        <w:b w:val="0"/>
        <w:i w:val="0"/>
        <w:sz w:val="21"/>
      </w:rPr>
    </w:lvl>
    <w:lvl w:ilvl="3">
      <w:start w:val="1"/>
      <w:numFmt w:val="decimal"/>
      <w:suff w:val="space"/>
      <w:lvlText w:val="%1.%2.%3.%4  "/>
      <w:lvlJc w:val="left"/>
      <w:pPr>
        <w:ind w:left="170" w:firstLine="397"/>
      </w:pPr>
      <w:rPr>
        <w:rFonts w:ascii="Univers" w:hAnsi="Univers" w:hint="default"/>
        <w:b w:val="0"/>
        <w:i w:val="0"/>
        <w:sz w:val="21"/>
      </w:rPr>
    </w:lvl>
    <w:lvl w:ilvl="4">
      <w:start w:val="1"/>
      <w:numFmt w:val="decimal"/>
      <w:suff w:val="space"/>
      <w:lvlText w:val="(%5) "/>
      <w:lvlJc w:val="left"/>
      <w:pPr>
        <w:ind w:left="56"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
    <w:nsid w:val="0FD33A95"/>
    <w:multiLevelType w:val="hybridMultilevel"/>
    <w:tmpl w:val="51ACAB64"/>
    <w:lvl w:ilvl="0" w:tplc="F90251F4">
      <w:start w:val="10"/>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774B30"/>
    <w:multiLevelType w:val="multilevel"/>
    <w:tmpl w:val="10774B30"/>
    <w:lvl w:ilvl="0">
      <w:start w:val="1"/>
      <w:numFmt w:val="decimal"/>
      <w:suff w:val="space"/>
      <w:lvlText w:val="%11."/>
      <w:lvlJc w:val="left"/>
      <w:pPr>
        <w:ind w:left="0" w:firstLine="567"/>
      </w:pPr>
      <w:rPr>
        <w:rFonts w:ascii="Univers" w:hAnsi="Univers" w:hint="default"/>
        <w:b w:val="0"/>
        <w:i w:val="0"/>
        <w:sz w:val="28"/>
      </w:rPr>
    </w:lvl>
    <w:lvl w:ilvl="1">
      <w:start w:val="1"/>
      <w:numFmt w:val="decimal"/>
      <w:suff w:val="space"/>
      <w:lvlText w:val="15.%2 "/>
      <w:lvlJc w:val="left"/>
      <w:pPr>
        <w:ind w:left="0" w:firstLine="567"/>
      </w:pPr>
      <w:rPr>
        <w:rFonts w:ascii="Univers" w:hAnsi="Univers" w:hint="default"/>
        <w:b w:val="0"/>
        <w:i w:val="0"/>
        <w:sz w:val="24"/>
        <w:szCs w:val="24"/>
      </w:rPr>
    </w:lvl>
    <w:lvl w:ilvl="2">
      <w:start w:val="1"/>
      <w:numFmt w:val="decimal"/>
      <w:suff w:val="space"/>
      <w:lvlText w:val="%1.%2.%3 "/>
      <w:lvlJc w:val="left"/>
      <w:pPr>
        <w:ind w:left="0" w:firstLine="454"/>
      </w:pPr>
      <w:rPr>
        <w:rFonts w:ascii="Univers" w:hAnsi="Univers" w:hint="default"/>
        <w:b w:val="0"/>
        <w:i w:val="0"/>
        <w:sz w:val="28"/>
      </w:rPr>
    </w:lvl>
    <w:lvl w:ilvl="3">
      <w:start w:val="1"/>
      <w:numFmt w:val="decimal"/>
      <w:suff w:val="space"/>
      <w:lvlText w:val="%1.%2.%3.%4 "/>
      <w:lvlJc w:val="left"/>
      <w:pPr>
        <w:ind w:left="0" w:firstLine="454"/>
      </w:pPr>
      <w:rPr>
        <w:rFonts w:ascii="Univers" w:hAnsi="Univers" w:hint="default"/>
        <w:b w:val="0"/>
        <w:i w:val="0"/>
        <w:sz w:val="24"/>
      </w:rPr>
    </w:lvl>
    <w:lvl w:ilvl="4">
      <w:start w:val="1"/>
      <w:numFmt w:val="decimal"/>
      <w:suff w:val="space"/>
      <w:lvlText w:val="%5. "/>
      <w:lvlJc w:val="left"/>
      <w:pPr>
        <w:ind w:left="0" w:firstLine="567"/>
      </w:pPr>
      <w:rPr>
        <w:rFonts w:hint="eastAsia"/>
      </w:rPr>
    </w:lvl>
    <w:lvl w:ilvl="5">
      <w:start w:val="1"/>
      <w:numFmt w:val="bullet"/>
      <w:suff w:val="space"/>
      <w:lvlText w:val=""/>
      <w:lvlJc w:val="left"/>
      <w:pPr>
        <w:ind w:left="0" w:firstLine="1021"/>
      </w:pPr>
      <w:rPr>
        <w:rFonts w:ascii="Wingdings" w:hAnsi="Wingdings" w:hint="default"/>
        <w:sz w:val="32"/>
      </w:rPr>
    </w:lvl>
    <w:lvl w:ilvl="6">
      <w:start w:val="1"/>
      <w:numFmt w:val="lowerLetter"/>
      <w:suff w:val="space"/>
      <w:lvlText w:val="%7. "/>
      <w:lvlJc w:val="left"/>
      <w:pPr>
        <w:ind w:left="2040" w:hanging="1586"/>
      </w:pPr>
      <w:rPr>
        <w:rFonts w:hint="eastAsia"/>
        <w:b/>
        <w:i w:val="0"/>
      </w:rPr>
    </w:lvl>
    <w:lvl w:ilvl="7">
      <w:start w:val="1"/>
      <w:numFmt w:val="decimal"/>
      <w:suff w:val="space"/>
      <w:lvlText w:val="(%8)"/>
      <w:lvlJc w:val="left"/>
      <w:pPr>
        <w:ind w:left="0" w:firstLine="454"/>
      </w:pPr>
      <w:rPr>
        <w:rFonts w:ascii="Times New Roman" w:hAnsi="Times New Roman" w:hint="default"/>
        <w:b/>
        <w:i w:val="0"/>
        <w:sz w:val="24"/>
      </w:rPr>
    </w:lvl>
    <w:lvl w:ilvl="8">
      <w:start w:val="1"/>
      <w:numFmt w:val="decimal"/>
      <w:suff w:val="space"/>
      <w:lvlText w:val="(%9) "/>
      <w:lvlJc w:val="left"/>
      <w:pPr>
        <w:ind w:left="2400" w:hanging="1493"/>
      </w:pPr>
      <w:rPr>
        <w:rFonts w:hint="eastAsia"/>
      </w:rPr>
    </w:lvl>
  </w:abstractNum>
  <w:abstractNum w:abstractNumId="3">
    <w:nsid w:val="173B6EB5"/>
    <w:multiLevelType w:val="hybridMultilevel"/>
    <w:tmpl w:val="D05E476C"/>
    <w:lvl w:ilvl="0" w:tplc="BF301632">
      <w:start w:val="1"/>
      <w:numFmt w:val="decimalEnclosedCircle"/>
      <w:lvlText w:val="%1"/>
      <w:lvlJc w:val="left"/>
      <w:pPr>
        <w:ind w:left="375" w:hanging="360"/>
      </w:pPr>
      <w:rPr>
        <w:rFonts w:hint="default"/>
      </w:rPr>
    </w:lvl>
    <w:lvl w:ilvl="1" w:tplc="04090019" w:tentative="1">
      <w:start w:val="1"/>
      <w:numFmt w:val="lowerLetter"/>
      <w:lvlText w:val="%2)"/>
      <w:lvlJc w:val="left"/>
      <w:pPr>
        <w:ind w:left="855" w:hanging="420"/>
      </w:pPr>
    </w:lvl>
    <w:lvl w:ilvl="2" w:tplc="0409001B" w:tentative="1">
      <w:start w:val="1"/>
      <w:numFmt w:val="lowerRoman"/>
      <w:lvlText w:val="%3."/>
      <w:lvlJc w:val="right"/>
      <w:pPr>
        <w:ind w:left="1275" w:hanging="420"/>
      </w:pPr>
    </w:lvl>
    <w:lvl w:ilvl="3" w:tplc="0409000F" w:tentative="1">
      <w:start w:val="1"/>
      <w:numFmt w:val="decimal"/>
      <w:lvlText w:val="%4."/>
      <w:lvlJc w:val="left"/>
      <w:pPr>
        <w:ind w:left="1695" w:hanging="420"/>
      </w:pPr>
    </w:lvl>
    <w:lvl w:ilvl="4" w:tplc="04090019" w:tentative="1">
      <w:start w:val="1"/>
      <w:numFmt w:val="lowerLetter"/>
      <w:lvlText w:val="%5)"/>
      <w:lvlJc w:val="left"/>
      <w:pPr>
        <w:ind w:left="2115" w:hanging="420"/>
      </w:pPr>
    </w:lvl>
    <w:lvl w:ilvl="5" w:tplc="0409001B" w:tentative="1">
      <w:start w:val="1"/>
      <w:numFmt w:val="lowerRoman"/>
      <w:lvlText w:val="%6."/>
      <w:lvlJc w:val="right"/>
      <w:pPr>
        <w:ind w:left="2535" w:hanging="420"/>
      </w:pPr>
    </w:lvl>
    <w:lvl w:ilvl="6" w:tplc="0409000F" w:tentative="1">
      <w:start w:val="1"/>
      <w:numFmt w:val="decimal"/>
      <w:lvlText w:val="%7."/>
      <w:lvlJc w:val="left"/>
      <w:pPr>
        <w:ind w:left="2955" w:hanging="420"/>
      </w:pPr>
    </w:lvl>
    <w:lvl w:ilvl="7" w:tplc="04090019" w:tentative="1">
      <w:start w:val="1"/>
      <w:numFmt w:val="lowerLetter"/>
      <w:lvlText w:val="%8)"/>
      <w:lvlJc w:val="left"/>
      <w:pPr>
        <w:ind w:left="3375" w:hanging="420"/>
      </w:pPr>
    </w:lvl>
    <w:lvl w:ilvl="8" w:tplc="0409001B" w:tentative="1">
      <w:start w:val="1"/>
      <w:numFmt w:val="lowerRoman"/>
      <w:lvlText w:val="%9."/>
      <w:lvlJc w:val="right"/>
      <w:pPr>
        <w:ind w:left="3795" w:hanging="420"/>
      </w:pPr>
    </w:lvl>
  </w:abstractNum>
  <w:abstractNum w:abstractNumId="4">
    <w:nsid w:val="2BBD310B"/>
    <w:multiLevelType w:val="multilevel"/>
    <w:tmpl w:val="6CB4B3C2"/>
    <w:lvl w:ilvl="0">
      <w:start w:val="12"/>
      <w:numFmt w:val="decimal"/>
      <w:lvlText w:val="%1"/>
      <w:lvlJc w:val="left"/>
      <w:pPr>
        <w:ind w:left="690" w:hanging="690"/>
      </w:pPr>
      <w:rPr>
        <w:rFonts w:hint="default"/>
        <w:b/>
      </w:rPr>
    </w:lvl>
    <w:lvl w:ilvl="1">
      <w:start w:val="8"/>
      <w:numFmt w:val="decimal"/>
      <w:lvlText w:val="%1.%2"/>
      <w:lvlJc w:val="left"/>
      <w:pPr>
        <w:ind w:left="690" w:hanging="690"/>
      </w:pPr>
      <w:rPr>
        <w:rFonts w:hint="default"/>
        <w:b/>
      </w:rPr>
    </w:lvl>
    <w:lvl w:ilvl="2">
      <w:start w:val="2"/>
      <w:numFmt w:val="decimal"/>
      <w:lvlText w:val="%1.%2.%3"/>
      <w:lvlJc w:val="left"/>
      <w:pPr>
        <w:ind w:left="720" w:hanging="720"/>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2C8B0618"/>
    <w:multiLevelType w:val="hybridMultilevel"/>
    <w:tmpl w:val="1AA8E74A"/>
    <w:lvl w:ilvl="0" w:tplc="9B162A10">
      <w:start w:val="3"/>
      <w:numFmt w:val="decimal"/>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42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5117B75"/>
    <w:multiLevelType w:val="hybridMultilevel"/>
    <w:tmpl w:val="A35C9D34"/>
    <w:lvl w:ilvl="0" w:tplc="F378C5D2">
      <w:start w:val="1"/>
      <w:numFmt w:val="decimal"/>
      <w:lvlText w:val="（%1）"/>
      <w:lvlJc w:val="left"/>
      <w:pPr>
        <w:ind w:left="1287" w:hanging="720"/>
      </w:pPr>
      <w:rPr>
        <w:rFonts w:hint="default"/>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420" w:hanging="420"/>
      </w:pPr>
    </w:lvl>
    <w:lvl w:ilvl="4" w:tplc="04090019">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35C7470A"/>
    <w:multiLevelType w:val="multilevel"/>
    <w:tmpl w:val="299242BA"/>
    <w:lvl w:ilvl="0">
      <w:start w:val="2"/>
      <w:numFmt w:val="decimal"/>
      <w:suff w:val="space"/>
      <w:lvlText w:val="第%1章 "/>
      <w:lvlJc w:val="left"/>
      <w:pPr>
        <w:ind w:left="0" w:firstLine="0"/>
      </w:pPr>
      <w:rPr>
        <w:rFonts w:ascii="Univers" w:eastAsia="黑体" w:hAnsi="Univers" w:hint="default"/>
        <w:sz w:val="32"/>
      </w:rPr>
    </w:lvl>
    <w:lvl w:ilvl="1">
      <w:start w:val="2"/>
      <w:numFmt w:val="decimal"/>
      <w:suff w:val="space"/>
      <w:lvlText w:val="%1.%2 "/>
      <w:lvlJc w:val="left"/>
      <w:pPr>
        <w:ind w:left="0" w:firstLine="397"/>
      </w:pPr>
      <w:rPr>
        <w:rFonts w:ascii="Univers" w:eastAsia="宋体" w:hAnsi="Univers" w:hint="default"/>
        <w:sz w:val="21"/>
      </w:rPr>
    </w:lvl>
    <w:lvl w:ilvl="2">
      <w:start w:val="1"/>
      <w:numFmt w:val="decimal"/>
      <w:suff w:val="space"/>
      <w:lvlText w:val="%1.%2.%3 "/>
      <w:lvlJc w:val="left"/>
      <w:pPr>
        <w:ind w:left="17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425"/>
      </w:pPr>
      <w:rPr>
        <w:rFonts w:hint="default"/>
      </w:rPr>
    </w:lvl>
    <w:lvl w:ilvl="5">
      <w:start w:val="1"/>
      <w:numFmt w:val="none"/>
      <w:suff w:val="space"/>
      <w:lvlText w:val=""/>
      <w:lvlJc w:val="left"/>
      <w:pPr>
        <w:ind w:left="0" w:firstLine="482"/>
      </w:pPr>
      <w:rPr>
        <w:rFonts w:hint="eastAsia"/>
      </w:rPr>
    </w:lvl>
    <w:lvl w:ilvl="6">
      <w:start w:val="1"/>
      <w:numFmt w:val="decimal"/>
      <w:lvlText w:val="%1.%2.%3.%4.%5.%6.%7"/>
      <w:lvlJc w:val="left"/>
      <w:pPr>
        <w:tabs>
          <w:tab w:val="num" w:pos="279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8">
    <w:nsid w:val="3E9C26AF"/>
    <w:multiLevelType w:val="hybridMultilevel"/>
    <w:tmpl w:val="39E20A32"/>
    <w:lvl w:ilvl="0" w:tplc="8EA262B8">
      <w:start w:val="1"/>
      <w:numFmt w:val="decimal"/>
      <w:lvlText w:val="（%1）"/>
      <w:lvlJc w:val="left"/>
      <w:pPr>
        <w:ind w:left="720" w:hanging="720"/>
      </w:pPr>
      <w:rPr>
        <w:rFonts w:ascii="宋体" w:hAnsi="宋体" w:cs="宋体" w:hint="default"/>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3F839EB"/>
    <w:multiLevelType w:val="hybridMultilevel"/>
    <w:tmpl w:val="DF5EA768"/>
    <w:lvl w:ilvl="0" w:tplc="2D6A8CEC">
      <w:start w:val="9"/>
      <w:numFmt w:val="decimal"/>
      <w:lvlText w:val="（%1）"/>
      <w:lvlJc w:val="left"/>
      <w:pPr>
        <w:ind w:left="1144" w:hanging="72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10">
    <w:nsid w:val="49EA5B4A"/>
    <w:multiLevelType w:val="hybridMultilevel"/>
    <w:tmpl w:val="B030A3C4"/>
    <w:lvl w:ilvl="0" w:tplc="3D6CE974">
      <w:start w:val="2"/>
      <w:numFmt w:val="decimal"/>
      <w:lvlText w:val="（%1）"/>
      <w:lvlJc w:val="left"/>
      <w:pPr>
        <w:ind w:left="1080" w:hanging="108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9A0C57"/>
    <w:multiLevelType w:val="multilevel"/>
    <w:tmpl w:val="3E304A80"/>
    <w:lvl w:ilvl="0">
      <w:start w:val="12"/>
      <w:numFmt w:val="decimal"/>
      <w:lvlText w:val="%1"/>
      <w:lvlJc w:val="left"/>
      <w:pPr>
        <w:ind w:left="705" w:hanging="705"/>
      </w:pPr>
      <w:rPr>
        <w:rFonts w:hint="default"/>
      </w:rPr>
    </w:lvl>
    <w:lvl w:ilvl="1">
      <w:start w:val="6"/>
      <w:numFmt w:val="decimal"/>
      <w:lvlText w:val="%1.%2"/>
      <w:lvlJc w:val="left"/>
      <w:pPr>
        <w:ind w:left="1125" w:hanging="705"/>
      </w:pPr>
      <w:rPr>
        <w:rFonts w:hint="default"/>
      </w:rPr>
    </w:lvl>
    <w:lvl w:ilvl="2">
      <w:start w:val="3"/>
      <w:numFmt w:val="decimal"/>
      <w:lvlText w:val="%1.%2.%3"/>
      <w:lvlJc w:val="left"/>
      <w:pPr>
        <w:ind w:left="1560" w:hanging="720"/>
      </w:pPr>
      <w:rPr>
        <w:rFonts w:hint="default"/>
      </w:rPr>
    </w:lvl>
    <w:lvl w:ilvl="3">
      <w:start w:val="2"/>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2">
    <w:nsid w:val="58DA618D"/>
    <w:multiLevelType w:val="multilevel"/>
    <w:tmpl w:val="8D8EEE72"/>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408"/>
      </w:pPr>
      <w:rPr>
        <w:rFonts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3">
    <w:nsid w:val="5E3A1201"/>
    <w:multiLevelType w:val="multilevel"/>
    <w:tmpl w:val="8D8EEE72"/>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408"/>
      </w:pPr>
      <w:rPr>
        <w:rFonts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4">
    <w:nsid w:val="73AC6210"/>
    <w:multiLevelType w:val="hybridMultilevel"/>
    <w:tmpl w:val="FEA6E524"/>
    <w:lvl w:ilvl="0" w:tplc="C85AA60E">
      <w:start w:val="1"/>
      <w:numFmt w:val="decimal"/>
      <w:lvlText w:val="（%1）"/>
      <w:lvlJc w:val="left"/>
      <w:pPr>
        <w:ind w:left="2967" w:hanging="720"/>
      </w:pPr>
      <w:rPr>
        <w:rFonts w:ascii="Times New Roman" w:hint="default"/>
      </w:rPr>
    </w:lvl>
    <w:lvl w:ilvl="1" w:tplc="04090019" w:tentative="1">
      <w:start w:val="1"/>
      <w:numFmt w:val="lowerLetter"/>
      <w:lvlText w:val="%2)"/>
      <w:lvlJc w:val="left"/>
      <w:pPr>
        <w:ind w:left="3087" w:hanging="420"/>
      </w:pPr>
    </w:lvl>
    <w:lvl w:ilvl="2" w:tplc="0409001B" w:tentative="1">
      <w:start w:val="1"/>
      <w:numFmt w:val="lowerRoman"/>
      <w:lvlText w:val="%3."/>
      <w:lvlJc w:val="right"/>
      <w:pPr>
        <w:ind w:left="3507" w:hanging="420"/>
      </w:pPr>
    </w:lvl>
    <w:lvl w:ilvl="3" w:tplc="0409000F" w:tentative="1">
      <w:start w:val="1"/>
      <w:numFmt w:val="decimal"/>
      <w:lvlText w:val="%4."/>
      <w:lvlJc w:val="left"/>
      <w:pPr>
        <w:ind w:left="3927" w:hanging="420"/>
      </w:pPr>
    </w:lvl>
    <w:lvl w:ilvl="4" w:tplc="04090019" w:tentative="1">
      <w:start w:val="1"/>
      <w:numFmt w:val="lowerLetter"/>
      <w:lvlText w:val="%5)"/>
      <w:lvlJc w:val="left"/>
      <w:pPr>
        <w:ind w:left="4347" w:hanging="420"/>
      </w:pPr>
    </w:lvl>
    <w:lvl w:ilvl="5" w:tplc="0409001B" w:tentative="1">
      <w:start w:val="1"/>
      <w:numFmt w:val="lowerRoman"/>
      <w:lvlText w:val="%6."/>
      <w:lvlJc w:val="right"/>
      <w:pPr>
        <w:ind w:left="4767" w:hanging="420"/>
      </w:pPr>
    </w:lvl>
    <w:lvl w:ilvl="6" w:tplc="0409000F" w:tentative="1">
      <w:start w:val="1"/>
      <w:numFmt w:val="decimal"/>
      <w:lvlText w:val="%7."/>
      <w:lvlJc w:val="left"/>
      <w:pPr>
        <w:ind w:left="5187" w:hanging="420"/>
      </w:pPr>
    </w:lvl>
    <w:lvl w:ilvl="7" w:tplc="04090019" w:tentative="1">
      <w:start w:val="1"/>
      <w:numFmt w:val="lowerLetter"/>
      <w:lvlText w:val="%8)"/>
      <w:lvlJc w:val="left"/>
      <w:pPr>
        <w:ind w:left="5607" w:hanging="420"/>
      </w:pPr>
    </w:lvl>
    <w:lvl w:ilvl="8" w:tplc="0409001B" w:tentative="1">
      <w:start w:val="1"/>
      <w:numFmt w:val="lowerRoman"/>
      <w:lvlText w:val="%9."/>
      <w:lvlJc w:val="right"/>
      <w:pPr>
        <w:ind w:left="6027" w:hanging="420"/>
      </w:pPr>
    </w:lvl>
  </w:abstractNum>
  <w:abstractNum w:abstractNumId="15">
    <w:nsid w:val="7D7000C3"/>
    <w:multiLevelType w:val="hybridMultilevel"/>
    <w:tmpl w:val="8ABA7F7A"/>
    <w:lvl w:ilvl="0" w:tplc="CAE400D8">
      <w:start w:val="3"/>
      <w:numFmt w:val="decimal"/>
      <w:lvlText w:val="（%1）"/>
      <w:lvlJc w:val="left"/>
      <w:pPr>
        <w:ind w:left="720" w:hanging="720"/>
      </w:pPr>
      <w:rPr>
        <w:rFonts w:hint="default"/>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3"/>
  </w:num>
  <w:num w:numId="4">
    <w:abstractNumId w:val="12"/>
  </w:num>
  <w:num w:numId="5">
    <w:abstractNumId w:val="13"/>
  </w:num>
  <w:num w:numId="6">
    <w:abstractNumId w:val="2"/>
  </w:num>
  <w:num w:numId="7">
    <w:abstractNumId w:val="5"/>
  </w:num>
  <w:num w:numId="8">
    <w:abstractNumId w:val="1"/>
  </w:num>
  <w:num w:numId="9">
    <w:abstractNumId w:val="6"/>
  </w:num>
  <w:num w:numId="10">
    <w:abstractNumId w:val="15"/>
  </w:num>
  <w:num w:numId="11">
    <w:abstractNumId w:val="11"/>
  </w:num>
  <w:num w:numId="12">
    <w:abstractNumId w:val="8"/>
  </w:num>
  <w:num w:numId="13">
    <w:abstractNumId w:val="10"/>
  </w:num>
  <w:num w:numId="14">
    <w:abstractNumId w:val="4"/>
  </w:num>
  <w:num w:numId="15">
    <w:abstractNumId w:val="14"/>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147E"/>
    <w:rsid w:val="000040C0"/>
    <w:rsid w:val="00006FF3"/>
    <w:rsid w:val="00051995"/>
    <w:rsid w:val="000859E1"/>
    <w:rsid w:val="000A28C5"/>
    <w:rsid w:val="000E5AEE"/>
    <w:rsid w:val="000F052C"/>
    <w:rsid w:val="00140508"/>
    <w:rsid w:val="00144DEB"/>
    <w:rsid w:val="001768B1"/>
    <w:rsid w:val="001D7F0A"/>
    <w:rsid w:val="001F5D13"/>
    <w:rsid w:val="002106D9"/>
    <w:rsid w:val="00227EDD"/>
    <w:rsid w:val="00232C04"/>
    <w:rsid w:val="00244CDE"/>
    <w:rsid w:val="00266C41"/>
    <w:rsid w:val="00270D8D"/>
    <w:rsid w:val="00273752"/>
    <w:rsid w:val="00273A82"/>
    <w:rsid w:val="00285E9E"/>
    <w:rsid w:val="00291A58"/>
    <w:rsid w:val="002934A2"/>
    <w:rsid w:val="002C57AC"/>
    <w:rsid w:val="002C5BC0"/>
    <w:rsid w:val="002D20B1"/>
    <w:rsid w:val="002D2AE7"/>
    <w:rsid w:val="002D7EA9"/>
    <w:rsid w:val="00305791"/>
    <w:rsid w:val="0031742B"/>
    <w:rsid w:val="003325E2"/>
    <w:rsid w:val="00337E4A"/>
    <w:rsid w:val="00385C82"/>
    <w:rsid w:val="003B48B2"/>
    <w:rsid w:val="00407D45"/>
    <w:rsid w:val="00413839"/>
    <w:rsid w:val="00424D63"/>
    <w:rsid w:val="00487049"/>
    <w:rsid w:val="00494923"/>
    <w:rsid w:val="004A7111"/>
    <w:rsid w:val="004A7256"/>
    <w:rsid w:val="004B3D0F"/>
    <w:rsid w:val="004C6EB9"/>
    <w:rsid w:val="00527E7D"/>
    <w:rsid w:val="005565DE"/>
    <w:rsid w:val="005916BB"/>
    <w:rsid w:val="0059295C"/>
    <w:rsid w:val="00613A84"/>
    <w:rsid w:val="00656E4A"/>
    <w:rsid w:val="00672242"/>
    <w:rsid w:val="00683916"/>
    <w:rsid w:val="006A15D2"/>
    <w:rsid w:val="006A2C34"/>
    <w:rsid w:val="006C147E"/>
    <w:rsid w:val="006C7296"/>
    <w:rsid w:val="007174E0"/>
    <w:rsid w:val="00755C97"/>
    <w:rsid w:val="00782685"/>
    <w:rsid w:val="00785FE2"/>
    <w:rsid w:val="007A28E5"/>
    <w:rsid w:val="007E028F"/>
    <w:rsid w:val="007E22ED"/>
    <w:rsid w:val="007E5E8F"/>
    <w:rsid w:val="008024C6"/>
    <w:rsid w:val="00805A5C"/>
    <w:rsid w:val="00810A9A"/>
    <w:rsid w:val="00856989"/>
    <w:rsid w:val="0086034E"/>
    <w:rsid w:val="00862EE2"/>
    <w:rsid w:val="008755C4"/>
    <w:rsid w:val="008F385B"/>
    <w:rsid w:val="009009B4"/>
    <w:rsid w:val="009015AF"/>
    <w:rsid w:val="00911A26"/>
    <w:rsid w:val="00925132"/>
    <w:rsid w:val="009400C6"/>
    <w:rsid w:val="0094291D"/>
    <w:rsid w:val="00944273"/>
    <w:rsid w:val="00976FBE"/>
    <w:rsid w:val="00977768"/>
    <w:rsid w:val="009C128B"/>
    <w:rsid w:val="00A461C0"/>
    <w:rsid w:val="00A469A8"/>
    <w:rsid w:val="00A73BE4"/>
    <w:rsid w:val="00AD10C8"/>
    <w:rsid w:val="00AD4E92"/>
    <w:rsid w:val="00B01687"/>
    <w:rsid w:val="00B4342D"/>
    <w:rsid w:val="00B60D2A"/>
    <w:rsid w:val="00B743BF"/>
    <w:rsid w:val="00B964FF"/>
    <w:rsid w:val="00BA6561"/>
    <w:rsid w:val="00BC127B"/>
    <w:rsid w:val="00BE4860"/>
    <w:rsid w:val="00C056B6"/>
    <w:rsid w:val="00C97E83"/>
    <w:rsid w:val="00CD3FF9"/>
    <w:rsid w:val="00CE5707"/>
    <w:rsid w:val="00D003AC"/>
    <w:rsid w:val="00D04F24"/>
    <w:rsid w:val="00D0579F"/>
    <w:rsid w:val="00D07689"/>
    <w:rsid w:val="00D07F54"/>
    <w:rsid w:val="00D16BF7"/>
    <w:rsid w:val="00D20C83"/>
    <w:rsid w:val="00D26752"/>
    <w:rsid w:val="00D45BC6"/>
    <w:rsid w:val="00D648B1"/>
    <w:rsid w:val="00D92E1F"/>
    <w:rsid w:val="00DC0063"/>
    <w:rsid w:val="00DC0992"/>
    <w:rsid w:val="00DC24BE"/>
    <w:rsid w:val="00DC6AAA"/>
    <w:rsid w:val="00DD0F9E"/>
    <w:rsid w:val="00DE66F3"/>
    <w:rsid w:val="00E22A5B"/>
    <w:rsid w:val="00E81F54"/>
    <w:rsid w:val="00EA5F6F"/>
    <w:rsid w:val="00EA7AB2"/>
    <w:rsid w:val="00EB67DD"/>
    <w:rsid w:val="00ED1EEC"/>
    <w:rsid w:val="00EF1E16"/>
    <w:rsid w:val="00F063C6"/>
    <w:rsid w:val="00F11097"/>
    <w:rsid w:val="00F14D50"/>
    <w:rsid w:val="00F22BA7"/>
    <w:rsid w:val="00F24264"/>
    <w:rsid w:val="00F34732"/>
    <w:rsid w:val="00F53527"/>
    <w:rsid w:val="00FC2171"/>
    <w:rsid w:val="00FD2CFC"/>
    <w:rsid w:val="00FF42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4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C14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C147E"/>
    <w:rPr>
      <w:sz w:val="18"/>
      <w:szCs w:val="18"/>
    </w:rPr>
  </w:style>
  <w:style w:type="paragraph" w:styleId="a4">
    <w:name w:val="footer"/>
    <w:basedOn w:val="a"/>
    <w:link w:val="Char0"/>
    <w:unhideWhenUsed/>
    <w:rsid w:val="006C147E"/>
    <w:pPr>
      <w:tabs>
        <w:tab w:val="center" w:pos="4153"/>
        <w:tab w:val="right" w:pos="8306"/>
      </w:tabs>
      <w:snapToGrid w:val="0"/>
      <w:jc w:val="left"/>
    </w:pPr>
    <w:rPr>
      <w:sz w:val="18"/>
      <w:szCs w:val="18"/>
    </w:rPr>
  </w:style>
  <w:style w:type="character" w:customStyle="1" w:styleId="Char0">
    <w:name w:val="页脚 Char"/>
    <w:basedOn w:val="a0"/>
    <w:link w:val="a4"/>
    <w:uiPriority w:val="99"/>
    <w:rsid w:val="006C147E"/>
    <w:rPr>
      <w:sz w:val="18"/>
      <w:szCs w:val="18"/>
    </w:rPr>
  </w:style>
  <w:style w:type="character" w:customStyle="1" w:styleId="Char1">
    <w:name w:val="纯文本 Char"/>
    <w:aliases w:val="普通文字 Char"/>
    <w:link w:val="a5"/>
    <w:rsid w:val="006C147E"/>
    <w:rPr>
      <w:rFonts w:ascii="宋体" w:hAnsi="Courier New" w:cs="Courier New"/>
      <w:szCs w:val="21"/>
    </w:rPr>
  </w:style>
  <w:style w:type="paragraph" w:styleId="a5">
    <w:name w:val="Plain Text"/>
    <w:aliases w:val="普通文字"/>
    <w:basedOn w:val="a"/>
    <w:link w:val="Char1"/>
    <w:rsid w:val="006C147E"/>
    <w:rPr>
      <w:rFonts w:ascii="宋体" w:eastAsiaTheme="minorEastAsia" w:hAnsi="Courier New" w:cs="Courier New"/>
      <w:szCs w:val="21"/>
    </w:rPr>
  </w:style>
  <w:style w:type="character" w:customStyle="1" w:styleId="Char10">
    <w:name w:val="纯文本 Char1"/>
    <w:basedOn w:val="a0"/>
    <w:uiPriority w:val="99"/>
    <w:semiHidden/>
    <w:rsid w:val="006C147E"/>
    <w:rPr>
      <w:rFonts w:ascii="宋体" w:eastAsia="宋体" w:hAnsi="Courier New" w:cs="Courier New"/>
      <w:szCs w:val="21"/>
    </w:rPr>
  </w:style>
  <w:style w:type="paragraph" w:styleId="a6">
    <w:name w:val="Balloon Text"/>
    <w:basedOn w:val="a"/>
    <w:link w:val="Char2"/>
    <w:semiHidden/>
    <w:unhideWhenUsed/>
    <w:rsid w:val="006C147E"/>
    <w:rPr>
      <w:sz w:val="18"/>
      <w:szCs w:val="18"/>
    </w:rPr>
  </w:style>
  <w:style w:type="character" w:customStyle="1" w:styleId="Char2">
    <w:name w:val="批注框文本 Char"/>
    <w:basedOn w:val="a0"/>
    <w:link w:val="a6"/>
    <w:semiHidden/>
    <w:rsid w:val="006C147E"/>
    <w:rPr>
      <w:rFonts w:ascii="Times New Roman" w:eastAsia="宋体" w:hAnsi="Times New Roman" w:cs="Times New Roman"/>
      <w:sz w:val="18"/>
      <w:szCs w:val="18"/>
    </w:rPr>
  </w:style>
  <w:style w:type="character" w:customStyle="1" w:styleId="N4Char">
    <w:name w:val="N4 Char"/>
    <w:link w:val="N4"/>
    <w:rsid w:val="006C147E"/>
    <w:rPr>
      <w:rFonts w:hAnsi="宋体"/>
      <w:szCs w:val="21"/>
    </w:rPr>
  </w:style>
  <w:style w:type="paragraph" w:customStyle="1" w:styleId="N4">
    <w:name w:val="N4"/>
    <w:basedOn w:val="a"/>
    <w:next w:val="a"/>
    <w:link w:val="N4Char"/>
    <w:qFormat/>
    <w:rsid w:val="006C147E"/>
    <w:pPr>
      <w:autoSpaceDE w:val="0"/>
      <w:autoSpaceDN w:val="0"/>
      <w:adjustRightInd w:val="0"/>
      <w:ind w:firstLine="420"/>
      <w:jc w:val="left"/>
      <w:outlineLvl w:val="3"/>
    </w:pPr>
    <w:rPr>
      <w:rFonts w:asciiTheme="minorHAnsi" w:eastAsiaTheme="minorEastAsia" w:hAnsi="宋体" w:cstheme="minorBidi"/>
      <w:szCs w:val="21"/>
    </w:rPr>
  </w:style>
  <w:style w:type="paragraph" w:styleId="a7">
    <w:name w:val="footnote text"/>
    <w:basedOn w:val="a"/>
    <w:link w:val="Char3"/>
    <w:uiPriority w:val="99"/>
    <w:qFormat/>
    <w:rsid w:val="006C147E"/>
    <w:pPr>
      <w:snapToGrid w:val="0"/>
      <w:jc w:val="left"/>
    </w:pPr>
    <w:rPr>
      <w:sz w:val="18"/>
      <w:szCs w:val="18"/>
    </w:rPr>
  </w:style>
  <w:style w:type="character" w:customStyle="1" w:styleId="Char3">
    <w:name w:val="脚注文本 Char"/>
    <w:basedOn w:val="a0"/>
    <w:link w:val="a7"/>
    <w:uiPriority w:val="99"/>
    <w:qFormat/>
    <w:rsid w:val="006C147E"/>
    <w:rPr>
      <w:rFonts w:ascii="Times New Roman" w:eastAsia="宋体" w:hAnsi="Times New Roman" w:cs="Times New Roman"/>
      <w:sz w:val="18"/>
      <w:szCs w:val="18"/>
    </w:rPr>
  </w:style>
  <w:style w:type="character" w:styleId="a8">
    <w:name w:val="footnote reference"/>
    <w:uiPriority w:val="99"/>
    <w:qFormat/>
    <w:rsid w:val="006C147E"/>
    <w:rPr>
      <w:vertAlign w:val="superscript"/>
    </w:rPr>
  </w:style>
  <w:style w:type="character" w:customStyle="1" w:styleId="14black">
    <w:name w:val="14black"/>
    <w:basedOn w:val="a0"/>
    <w:rsid w:val="006C147E"/>
  </w:style>
  <w:style w:type="paragraph" w:styleId="a9">
    <w:name w:val="List Paragraph"/>
    <w:basedOn w:val="a"/>
    <w:uiPriority w:val="34"/>
    <w:qFormat/>
    <w:rsid w:val="006C147E"/>
    <w:pPr>
      <w:ind w:firstLineChars="200" w:firstLine="420"/>
    </w:pPr>
  </w:style>
  <w:style w:type="character" w:styleId="aa">
    <w:name w:val="page number"/>
    <w:basedOn w:val="a0"/>
    <w:rsid w:val="006C147E"/>
  </w:style>
  <w:style w:type="table" w:styleId="ab">
    <w:name w:val="Table Grid"/>
    <w:basedOn w:val="a1"/>
    <w:rsid w:val="006C147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rsid w:val="006C147E"/>
    <w:rPr>
      <w:color w:val="0000FF"/>
      <w:u w:val="single"/>
    </w:rPr>
  </w:style>
  <w:style w:type="paragraph" w:styleId="ad">
    <w:name w:val="Body Text"/>
    <w:basedOn w:val="a"/>
    <w:link w:val="Char4"/>
    <w:rsid w:val="006C147E"/>
    <w:pPr>
      <w:autoSpaceDE w:val="0"/>
      <w:autoSpaceDN w:val="0"/>
      <w:adjustRightInd w:val="0"/>
      <w:spacing w:line="240" w:lineRule="exact"/>
      <w:jc w:val="center"/>
    </w:pPr>
    <w:rPr>
      <w:color w:val="000000"/>
      <w:sz w:val="18"/>
    </w:rPr>
  </w:style>
  <w:style w:type="character" w:customStyle="1" w:styleId="Char4">
    <w:name w:val="正文文本 Char"/>
    <w:basedOn w:val="a0"/>
    <w:link w:val="ad"/>
    <w:rsid w:val="006C147E"/>
    <w:rPr>
      <w:rFonts w:ascii="Times New Roman" w:eastAsia="宋体" w:hAnsi="Times New Roman" w:cs="Times New Roman"/>
      <w:color w:val="000000"/>
      <w:sz w:val="18"/>
      <w:szCs w:val="24"/>
    </w:rPr>
  </w:style>
  <w:style w:type="character" w:styleId="ae">
    <w:name w:val="FollowedHyperlink"/>
    <w:basedOn w:val="a0"/>
    <w:uiPriority w:val="99"/>
    <w:semiHidden/>
    <w:unhideWhenUsed/>
    <w:rsid w:val="006C147E"/>
    <w:rPr>
      <w:color w:val="800080" w:themeColor="followedHyperlink"/>
      <w:u w:val="single"/>
    </w:rPr>
  </w:style>
  <w:style w:type="paragraph" w:styleId="af">
    <w:name w:val="Document Map"/>
    <w:basedOn w:val="a"/>
    <w:link w:val="Char5"/>
    <w:uiPriority w:val="99"/>
    <w:semiHidden/>
    <w:unhideWhenUsed/>
    <w:rsid w:val="006C147E"/>
    <w:rPr>
      <w:rFonts w:ascii="宋体"/>
      <w:sz w:val="18"/>
      <w:szCs w:val="18"/>
    </w:rPr>
  </w:style>
  <w:style w:type="character" w:customStyle="1" w:styleId="Char5">
    <w:name w:val="文档结构图 Char"/>
    <w:basedOn w:val="a0"/>
    <w:link w:val="af"/>
    <w:uiPriority w:val="99"/>
    <w:semiHidden/>
    <w:rsid w:val="006C147E"/>
    <w:rPr>
      <w:rFonts w:ascii="宋体"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467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wmf"/><Relationship Id="rId38" Type="http://schemas.openxmlformats.org/officeDocument/2006/relationships/oleObject" Target="embeddings/oleObject15.bin"/><Relationship Id="rId46"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jpeg"/><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oleObject" Target="embeddings/oleObject14.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1163</Words>
  <Characters>6634</Characters>
  <Application>Microsoft Office Word</Application>
  <DocSecurity>0</DocSecurity>
  <Lines>55</Lines>
  <Paragraphs>15</Paragraphs>
  <ScaleCrop>false</ScaleCrop>
  <Company/>
  <LinksUpToDate>false</LinksUpToDate>
  <CharactersWithSpaces>7782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梁东平</dc:creator>
  <cp:lastModifiedBy>王志芳</cp:lastModifiedBy>
  <cp:revision>12</cp:revision>
  <dcterms:created xsi:type="dcterms:W3CDTF">2017-11-13T10:41:00Z</dcterms:created>
  <dcterms:modified xsi:type="dcterms:W3CDTF">2017-11-27T12:53:00Z</dcterms:modified>
</cp:coreProperties>
</file>